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85FA2E" w14:textId="77777777" w:rsidR="0030262D" w:rsidRDefault="00FB60A4" w:rsidP="0030262D">
      <w:pPr>
        <w:pStyle w:val="TM1"/>
        <w:pBdr>
          <w:bottom w:val="single" w:sz="4" w:space="1" w:color="auto"/>
        </w:pBdr>
        <w:tabs>
          <w:tab w:val="left" w:pos="1771"/>
          <w:tab w:val="right" w:leader="dot" w:pos="10762"/>
        </w:tabs>
        <w:rPr>
          <w:rFonts w:asciiTheme="majorHAnsi" w:hAnsiTheme="majorHAnsi"/>
        </w:rPr>
      </w:pPr>
      <w:r>
        <w:rPr>
          <w:noProof/>
        </w:rPr>
        <w:pict w14:anchorId="0664150A">
          <v:group id="_x0000_s1130" editas="canvas" style="position:absolute;left:0;text-align:left;margin-left:.05pt;margin-top:509.25pt;width:538.6pt;height:207pt;z-index:251652608" coordorigin="568,11881" coordsize="10772,4140">
            <v:shape id="_x0000_s1131" type="#_x0000_t75" style="position:absolute;left:568;top:11881;width:10772;height:4140" o:preferrelative="f" stroked="t" strokecolor="#969696" strokeweight="2.5pt">
              <v:fill o:detectmouseclick="t"/>
              <v:path o:extrusionok="t" o:connecttype="none"/>
              <o:lock v:ext="edit" aspectratio="f" text="t"/>
            </v:shape>
            <v:rect id="Rectangle 68" o:spid="_x0000_s1133" style="position:absolute;left:6362;top:12133;width:4800;height:1512;visibility:visible" filled="f" stroked="f">
              <v:textbox style="mso-next-textbox:#Rectangle 68" inset="0,0,0,0">
                <w:txbxContent>
                  <w:p w14:paraId="42E6301B" w14:textId="13C1C555" w:rsidR="00D0581B" w:rsidRPr="00CC0759" w:rsidRDefault="00D0581B" w:rsidP="008538A8">
                    <w:pPr>
                      <w:jc w:val="center"/>
                      <w:rPr>
                        <w:b/>
                        <w:sz w:val="32"/>
                        <w:szCs w:val="32"/>
                        <w:u w:val="single"/>
                      </w:rPr>
                    </w:pPr>
                    <w:r w:rsidRPr="00CC0759">
                      <w:rPr>
                        <w:b/>
                        <w:sz w:val="32"/>
                        <w:szCs w:val="32"/>
                        <w:u w:val="single"/>
                      </w:rPr>
                      <w:t xml:space="preserve">DOSSIER </w:t>
                    </w:r>
                    <w:r w:rsidR="00B622C1">
                      <w:rPr>
                        <w:b/>
                        <w:sz w:val="32"/>
                        <w:szCs w:val="32"/>
                        <w:u w:val="single"/>
                      </w:rPr>
                      <w:t>MA</w:t>
                    </w:r>
                    <w:r w:rsidRPr="00CC0759">
                      <w:rPr>
                        <w:b/>
                        <w:sz w:val="32"/>
                        <w:szCs w:val="32"/>
                        <w:u w:val="single"/>
                      </w:rPr>
                      <w:t>CH</w:t>
                    </w:r>
                    <w:r w:rsidR="00B622C1">
                      <w:rPr>
                        <w:b/>
                        <w:sz w:val="32"/>
                        <w:szCs w:val="32"/>
                        <w:u w:val="single"/>
                      </w:rPr>
                      <w:t>IN</w:t>
                    </w:r>
                    <w:r w:rsidRPr="00CC0759">
                      <w:rPr>
                        <w:b/>
                        <w:sz w:val="32"/>
                        <w:szCs w:val="32"/>
                        <w:u w:val="single"/>
                      </w:rPr>
                      <w:t>E</w:t>
                    </w:r>
                  </w:p>
                  <w:p w14:paraId="13D04AC9" w14:textId="7BC39F91" w:rsidR="00D0581B" w:rsidRPr="00AF7330" w:rsidRDefault="00B622C1" w:rsidP="008538A8">
                    <w:pPr>
                      <w:pStyle w:val="Fxpagedegarde"/>
                    </w:pPr>
                    <w:fldSimple w:instr=" DOCPROPERTY  Category  \* MERGEFORMAT ">
                      <w:r w:rsidR="00D403B4">
                        <w:t>F2.2 - Installation</w:t>
                      </w:r>
                    </w:fldSimple>
                  </w:p>
                </w:txbxContent>
              </v:textbox>
            </v:rect>
            <v:shape id="Picture 39" o:spid="_x0000_s1031" type="#_x0000_t75" alt="Installation machine" style="position:absolute;left:7224;top:13389;width:3191;height:2611;visibility:visible" o:regroupid="2"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myHDFAAAA2wAAAA8AAABkcnMvZG93bnJldi54bWxEj0FrwkAUhO9C/8PyCl6kbppDkDQbKbaK&#10;9SKxpb0+sq9JaPZtyK5J+u9dQfA4zMw3TLaeTCsG6l1jWcHzMgJBXFrdcKXg63P7tALhPLLG1jIp&#10;+CcH6/xhlmGq7cgFDSdfiQBhl6KC2vsuldKVNRl0S9sRB+/X9gZ9kH0ldY9jgJtWxlGUSIMNh4Ua&#10;O9rUVP6dzkZBXOzOm8EchuK9OvqPn0X8Vo7fSs0fp9cXEJ4mfw/f2nutIEng+iX8AJl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ZshwxQAAANsAAAAPAAAAAAAAAAAAAAAA&#10;AJ8CAABkcnMvZG93bnJldi54bWxQSwUGAAAAAAQABAD3AAAAkQMAAAAA&#10;">
              <v:imagedata r:id="rId8" o:title="Installation machine"/>
            </v:shape>
            <v:shape id="_x0000_s1169" type="#_x0000_t75" style="position:absolute;left:1427;top:12133;width:2347;height:3615;mso-position-horizontal-relative:text;mso-position-vertical-relative:text">
              <v:imagedata r:id="rId9" o:title="DSC08042"/>
            </v:shape>
            <w10:anchorlock/>
          </v:group>
        </w:pict>
      </w:r>
      <w:r>
        <w:rPr>
          <w:noProof/>
        </w:rPr>
        <w:pict w14:anchorId="4887C3FD">
          <v:shapetype id="_x0000_t202" coordsize="21600,21600" o:spt="202" path="m,l,21600r21600,l21600,xe">
            <v:stroke joinstyle="miter"/>
            <v:path gradientshapeok="t" o:connecttype="rect"/>
          </v:shapetype>
          <v:shape id="WordArt 17" o:spid="_x0000_s1129" type="#_x0000_t202" style="position:absolute;left:0;text-align:left;margin-left:-177.2pt;margin-top:187.1pt;width:396.85pt;height:63.8pt;rotation:-90;z-index:-251664896;visibility:visible;mso-position-vertical-relative:margin" o:allowincell="f" o:allowoverlap="f" filled="f" stroked="f">
            <o:lock v:ext="edit" shapetype="t"/>
            <v:textbox style="layout-flow:vertical;mso-layout-flow-alt:bottom-to-top;mso-fit-shape-to-text:t">
              <w:txbxContent>
                <w:p w14:paraId="629B6010" w14:textId="77777777" w:rsidR="00D0581B" w:rsidRPr="007C0102" w:rsidRDefault="00D0581B" w:rsidP="00551AB5">
                  <w:pPr>
                    <w:pStyle w:val="NormalWeb"/>
                    <w:spacing w:before="0" w:beforeAutospacing="0" w:after="0" w:afterAutospacing="0"/>
                    <w:rPr>
                      <w:rFonts w:ascii="Arial Narrow" w:hAnsi="Arial Narrow"/>
                      <w:b/>
                      <w:sz w:val="96"/>
                      <w:szCs w:val="96"/>
                    </w:rPr>
                  </w:pPr>
                  <w:r w:rsidRPr="007C0102">
                    <w:rPr>
                      <w:rFonts w:ascii="Arial Narrow" w:eastAsia="Arial Unicode MS" w:hAnsi="Arial Narrow" w:cs="Arial Unicode MS"/>
                      <w:b/>
                      <w:color w:val="000000"/>
                      <w:sz w:val="96"/>
                      <w:szCs w:val="96"/>
                    </w:rPr>
                    <w:t>DOSSIER MACHINE</w:t>
                  </w:r>
                </w:p>
              </w:txbxContent>
            </v:textbox>
            <w10:wrap anchory="margin"/>
            <w10:anchorlock/>
          </v:shape>
        </w:pict>
      </w:r>
    </w:p>
    <w:bookmarkStart w:id="0" w:name="_GoBack"/>
    <w:bookmarkEnd w:id="0"/>
    <w:p w14:paraId="569C3B85" w14:textId="7900BB50" w:rsidR="00FB60A4" w:rsidRDefault="00BD1D76">
      <w:pPr>
        <w:pStyle w:val="TM1"/>
        <w:tabs>
          <w:tab w:val="left" w:pos="1771"/>
          <w:tab w:val="right" w:leader="dot" w:pos="10762"/>
        </w:tabs>
        <w:rPr>
          <w:rFonts w:asciiTheme="minorHAnsi" w:eastAsiaTheme="minorEastAsia" w:hAnsiTheme="minorHAnsi" w:cstheme="minorBidi"/>
          <w:b w:val="0"/>
          <w:bCs w:val="0"/>
          <w:caps w:val="0"/>
          <w:noProof/>
          <w:sz w:val="22"/>
          <w:szCs w:val="22"/>
        </w:rPr>
      </w:pPr>
      <w:r>
        <w:rPr>
          <w:rFonts w:asciiTheme="majorHAnsi" w:hAnsiTheme="majorHAnsi"/>
          <w:b w:val="0"/>
          <w:bCs w:val="0"/>
          <w:caps w:val="0"/>
        </w:rPr>
        <w:fldChar w:fldCharType="begin"/>
      </w:r>
      <w:r w:rsidR="00470955">
        <w:rPr>
          <w:rFonts w:asciiTheme="majorHAnsi" w:hAnsiTheme="majorHAnsi"/>
          <w:b w:val="0"/>
          <w:bCs w:val="0"/>
          <w:caps w:val="0"/>
        </w:rPr>
        <w:instrText xml:space="preserve"> TOC \o "1-5" \h \z \u </w:instrText>
      </w:r>
      <w:r>
        <w:rPr>
          <w:rFonts w:asciiTheme="majorHAnsi" w:hAnsiTheme="majorHAnsi"/>
          <w:b w:val="0"/>
          <w:bCs w:val="0"/>
          <w:caps w:val="0"/>
        </w:rPr>
        <w:fldChar w:fldCharType="separate"/>
      </w:r>
      <w:hyperlink w:anchor="_Toc4158964" w:history="1">
        <w:r w:rsidR="00FB60A4" w:rsidRPr="00DC4A40">
          <w:rPr>
            <w:rStyle w:val="Lienhypertexte"/>
            <w:noProof/>
          </w:rPr>
          <w:t>1</w:t>
        </w:r>
        <w:r w:rsidR="00FB60A4">
          <w:rPr>
            <w:rFonts w:asciiTheme="minorHAnsi" w:eastAsiaTheme="minorEastAsia" w:hAnsiTheme="minorHAnsi" w:cstheme="minorBidi"/>
            <w:b w:val="0"/>
            <w:bCs w:val="0"/>
            <w:caps w:val="0"/>
            <w:noProof/>
            <w:sz w:val="22"/>
            <w:szCs w:val="22"/>
          </w:rPr>
          <w:tab/>
        </w:r>
        <w:r w:rsidR="00FB60A4" w:rsidRPr="00DC4A40">
          <w:rPr>
            <w:rStyle w:val="Lienhypertexte"/>
            <w:noProof/>
          </w:rPr>
          <w:t>DEBALLAGE ET MANUTENTION</w:t>
        </w:r>
        <w:r w:rsidR="00FB60A4">
          <w:rPr>
            <w:noProof/>
            <w:webHidden/>
          </w:rPr>
          <w:tab/>
        </w:r>
        <w:r w:rsidR="00FB60A4">
          <w:rPr>
            <w:noProof/>
            <w:webHidden/>
          </w:rPr>
          <w:fldChar w:fldCharType="begin"/>
        </w:r>
        <w:r w:rsidR="00FB60A4">
          <w:rPr>
            <w:noProof/>
            <w:webHidden/>
          </w:rPr>
          <w:instrText xml:space="preserve"> PAGEREF _Toc4158964 \h </w:instrText>
        </w:r>
        <w:r w:rsidR="00FB60A4">
          <w:rPr>
            <w:noProof/>
            <w:webHidden/>
          </w:rPr>
        </w:r>
        <w:r w:rsidR="00FB60A4">
          <w:rPr>
            <w:noProof/>
            <w:webHidden/>
          </w:rPr>
          <w:fldChar w:fldCharType="separate"/>
        </w:r>
        <w:r w:rsidR="00FB60A4">
          <w:rPr>
            <w:noProof/>
            <w:webHidden/>
          </w:rPr>
          <w:t>1</w:t>
        </w:r>
        <w:r w:rsidR="00FB60A4">
          <w:rPr>
            <w:noProof/>
            <w:webHidden/>
          </w:rPr>
          <w:fldChar w:fldCharType="end"/>
        </w:r>
      </w:hyperlink>
    </w:p>
    <w:p w14:paraId="42A43283" w14:textId="64A7E390" w:rsidR="00FB60A4" w:rsidRDefault="00FB60A4">
      <w:pPr>
        <w:pStyle w:val="TM2"/>
        <w:rPr>
          <w:rFonts w:asciiTheme="minorHAnsi" w:eastAsiaTheme="minorEastAsia" w:hAnsiTheme="minorHAnsi" w:cstheme="minorBidi"/>
          <w:b w:val="0"/>
          <w:bCs w:val="0"/>
          <w:noProof/>
          <w:sz w:val="22"/>
          <w:szCs w:val="22"/>
        </w:rPr>
      </w:pPr>
      <w:hyperlink w:anchor="_Toc4158965" w:history="1">
        <w:r w:rsidRPr="00DC4A40">
          <w:rPr>
            <w:rStyle w:val="Lienhypertexte"/>
            <w:noProof/>
          </w:rPr>
          <w:t>1.1</w:t>
        </w:r>
        <w:r>
          <w:rPr>
            <w:rFonts w:asciiTheme="minorHAnsi" w:eastAsiaTheme="minorEastAsia" w:hAnsiTheme="minorHAnsi" w:cstheme="minorBidi"/>
            <w:b w:val="0"/>
            <w:bCs w:val="0"/>
            <w:noProof/>
            <w:sz w:val="22"/>
            <w:szCs w:val="22"/>
          </w:rPr>
          <w:tab/>
        </w:r>
        <w:r w:rsidRPr="00DC4A40">
          <w:rPr>
            <w:rStyle w:val="Lienhypertexte"/>
            <w:noProof/>
          </w:rPr>
          <w:t>Dépaletisation de l’armoire electrique</w:t>
        </w:r>
        <w:r>
          <w:rPr>
            <w:noProof/>
            <w:webHidden/>
          </w:rPr>
          <w:tab/>
        </w:r>
        <w:r>
          <w:rPr>
            <w:noProof/>
            <w:webHidden/>
          </w:rPr>
          <w:fldChar w:fldCharType="begin"/>
        </w:r>
        <w:r>
          <w:rPr>
            <w:noProof/>
            <w:webHidden/>
          </w:rPr>
          <w:instrText xml:space="preserve"> PAGEREF _Toc4158965 \h </w:instrText>
        </w:r>
        <w:r>
          <w:rPr>
            <w:noProof/>
            <w:webHidden/>
          </w:rPr>
        </w:r>
        <w:r>
          <w:rPr>
            <w:noProof/>
            <w:webHidden/>
          </w:rPr>
          <w:fldChar w:fldCharType="separate"/>
        </w:r>
        <w:r>
          <w:rPr>
            <w:noProof/>
            <w:webHidden/>
          </w:rPr>
          <w:t>2</w:t>
        </w:r>
        <w:r>
          <w:rPr>
            <w:noProof/>
            <w:webHidden/>
          </w:rPr>
          <w:fldChar w:fldCharType="end"/>
        </w:r>
      </w:hyperlink>
    </w:p>
    <w:p w14:paraId="3032A19C" w14:textId="6C47E435" w:rsidR="00FB60A4" w:rsidRDefault="00FB60A4">
      <w:pPr>
        <w:pStyle w:val="TM2"/>
        <w:rPr>
          <w:rFonts w:asciiTheme="minorHAnsi" w:eastAsiaTheme="minorEastAsia" w:hAnsiTheme="minorHAnsi" w:cstheme="minorBidi"/>
          <w:b w:val="0"/>
          <w:bCs w:val="0"/>
          <w:noProof/>
          <w:sz w:val="22"/>
          <w:szCs w:val="22"/>
        </w:rPr>
      </w:pPr>
      <w:hyperlink w:anchor="_Toc4158966" w:history="1">
        <w:r w:rsidRPr="00DC4A40">
          <w:rPr>
            <w:rStyle w:val="Lienhypertexte"/>
            <w:noProof/>
          </w:rPr>
          <w:t>1.2</w:t>
        </w:r>
        <w:r>
          <w:rPr>
            <w:rFonts w:asciiTheme="minorHAnsi" w:eastAsiaTheme="minorEastAsia" w:hAnsiTheme="minorHAnsi" w:cstheme="minorBidi"/>
            <w:b w:val="0"/>
            <w:bCs w:val="0"/>
            <w:noProof/>
            <w:sz w:val="22"/>
            <w:szCs w:val="22"/>
          </w:rPr>
          <w:tab/>
        </w:r>
        <w:r w:rsidRPr="00DC4A40">
          <w:rPr>
            <w:rStyle w:val="Lienhypertexte"/>
            <w:noProof/>
          </w:rPr>
          <w:t>Dépaletisation des poteaux</w:t>
        </w:r>
        <w:r>
          <w:rPr>
            <w:noProof/>
            <w:webHidden/>
          </w:rPr>
          <w:tab/>
        </w:r>
        <w:r>
          <w:rPr>
            <w:noProof/>
            <w:webHidden/>
          </w:rPr>
          <w:fldChar w:fldCharType="begin"/>
        </w:r>
        <w:r>
          <w:rPr>
            <w:noProof/>
            <w:webHidden/>
          </w:rPr>
          <w:instrText xml:space="preserve"> PAGEREF _Toc4158966 \h </w:instrText>
        </w:r>
        <w:r>
          <w:rPr>
            <w:noProof/>
            <w:webHidden/>
          </w:rPr>
        </w:r>
        <w:r>
          <w:rPr>
            <w:noProof/>
            <w:webHidden/>
          </w:rPr>
          <w:fldChar w:fldCharType="separate"/>
        </w:r>
        <w:r>
          <w:rPr>
            <w:noProof/>
            <w:webHidden/>
          </w:rPr>
          <w:t>3</w:t>
        </w:r>
        <w:r>
          <w:rPr>
            <w:noProof/>
            <w:webHidden/>
          </w:rPr>
          <w:fldChar w:fldCharType="end"/>
        </w:r>
      </w:hyperlink>
    </w:p>
    <w:p w14:paraId="216EA53B" w14:textId="3C9D00D9" w:rsidR="00FB60A4" w:rsidRDefault="00FB60A4">
      <w:pPr>
        <w:pStyle w:val="TM2"/>
        <w:rPr>
          <w:rFonts w:asciiTheme="minorHAnsi" w:eastAsiaTheme="minorEastAsia" w:hAnsiTheme="minorHAnsi" w:cstheme="minorBidi"/>
          <w:b w:val="0"/>
          <w:bCs w:val="0"/>
          <w:noProof/>
          <w:sz w:val="22"/>
          <w:szCs w:val="22"/>
        </w:rPr>
      </w:pPr>
      <w:hyperlink w:anchor="_Toc4158967" w:history="1">
        <w:r w:rsidRPr="00DC4A40">
          <w:rPr>
            <w:rStyle w:val="Lienhypertexte"/>
            <w:noProof/>
          </w:rPr>
          <w:t>1.3</w:t>
        </w:r>
        <w:r>
          <w:rPr>
            <w:rFonts w:asciiTheme="minorHAnsi" w:eastAsiaTheme="minorEastAsia" w:hAnsiTheme="minorHAnsi" w:cstheme="minorBidi"/>
            <w:b w:val="0"/>
            <w:bCs w:val="0"/>
            <w:noProof/>
            <w:sz w:val="22"/>
            <w:szCs w:val="22"/>
          </w:rPr>
          <w:tab/>
        </w:r>
        <w:r w:rsidRPr="00DC4A40">
          <w:rPr>
            <w:rStyle w:val="Lienhypertexte"/>
            <w:noProof/>
          </w:rPr>
          <w:t>Manutention</w:t>
        </w:r>
        <w:r>
          <w:rPr>
            <w:noProof/>
            <w:webHidden/>
          </w:rPr>
          <w:tab/>
        </w:r>
        <w:r>
          <w:rPr>
            <w:noProof/>
            <w:webHidden/>
          </w:rPr>
          <w:fldChar w:fldCharType="begin"/>
        </w:r>
        <w:r>
          <w:rPr>
            <w:noProof/>
            <w:webHidden/>
          </w:rPr>
          <w:instrText xml:space="preserve"> PAGEREF _Toc4158967 \h </w:instrText>
        </w:r>
        <w:r>
          <w:rPr>
            <w:noProof/>
            <w:webHidden/>
          </w:rPr>
        </w:r>
        <w:r>
          <w:rPr>
            <w:noProof/>
            <w:webHidden/>
          </w:rPr>
          <w:fldChar w:fldCharType="separate"/>
        </w:r>
        <w:r>
          <w:rPr>
            <w:noProof/>
            <w:webHidden/>
          </w:rPr>
          <w:t>4</w:t>
        </w:r>
        <w:r>
          <w:rPr>
            <w:noProof/>
            <w:webHidden/>
          </w:rPr>
          <w:fldChar w:fldCharType="end"/>
        </w:r>
      </w:hyperlink>
    </w:p>
    <w:p w14:paraId="2CC58DD2" w14:textId="345F7ABD" w:rsidR="00FB60A4" w:rsidRDefault="00FB60A4">
      <w:pPr>
        <w:pStyle w:val="TM1"/>
        <w:tabs>
          <w:tab w:val="left" w:pos="1771"/>
          <w:tab w:val="right" w:leader="dot" w:pos="10762"/>
        </w:tabs>
        <w:rPr>
          <w:rFonts w:asciiTheme="minorHAnsi" w:eastAsiaTheme="minorEastAsia" w:hAnsiTheme="minorHAnsi" w:cstheme="minorBidi"/>
          <w:b w:val="0"/>
          <w:bCs w:val="0"/>
          <w:caps w:val="0"/>
          <w:noProof/>
          <w:sz w:val="22"/>
          <w:szCs w:val="22"/>
        </w:rPr>
      </w:pPr>
      <w:hyperlink w:anchor="_Toc4158968" w:history="1">
        <w:r w:rsidRPr="00DC4A40">
          <w:rPr>
            <w:rStyle w:val="Lienhypertexte"/>
            <w:noProof/>
          </w:rPr>
          <w:t>2</w:t>
        </w:r>
        <w:r>
          <w:rPr>
            <w:rFonts w:asciiTheme="minorHAnsi" w:eastAsiaTheme="minorEastAsia" w:hAnsiTheme="minorHAnsi" w:cstheme="minorBidi"/>
            <w:b w:val="0"/>
            <w:bCs w:val="0"/>
            <w:caps w:val="0"/>
            <w:noProof/>
            <w:sz w:val="22"/>
            <w:szCs w:val="22"/>
          </w:rPr>
          <w:tab/>
        </w:r>
        <w:r w:rsidRPr="00DC4A40">
          <w:rPr>
            <w:rStyle w:val="Lienhypertexte"/>
            <w:noProof/>
          </w:rPr>
          <w:t>Consignes d'installation</w:t>
        </w:r>
        <w:r>
          <w:rPr>
            <w:noProof/>
            <w:webHidden/>
          </w:rPr>
          <w:tab/>
        </w:r>
        <w:r>
          <w:rPr>
            <w:noProof/>
            <w:webHidden/>
          </w:rPr>
          <w:fldChar w:fldCharType="begin"/>
        </w:r>
        <w:r>
          <w:rPr>
            <w:noProof/>
            <w:webHidden/>
          </w:rPr>
          <w:instrText xml:space="preserve"> PAGEREF _Toc4158968 \h </w:instrText>
        </w:r>
        <w:r>
          <w:rPr>
            <w:noProof/>
            <w:webHidden/>
          </w:rPr>
        </w:r>
        <w:r>
          <w:rPr>
            <w:noProof/>
            <w:webHidden/>
          </w:rPr>
          <w:fldChar w:fldCharType="separate"/>
        </w:r>
        <w:r>
          <w:rPr>
            <w:noProof/>
            <w:webHidden/>
          </w:rPr>
          <w:t>5</w:t>
        </w:r>
        <w:r>
          <w:rPr>
            <w:noProof/>
            <w:webHidden/>
          </w:rPr>
          <w:fldChar w:fldCharType="end"/>
        </w:r>
      </w:hyperlink>
    </w:p>
    <w:p w14:paraId="31DE6C69" w14:textId="36191805" w:rsidR="00FB60A4" w:rsidRDefault="00FB60A4">
      <w:pPr>
        <w:pStyle w:val="TM1"/>
        <w:tabs>
          <w:tab w:val="left" w:pos="1771"/>
          <w:tab w:val="right" w:leader="dot" w:pos="10762"/>
        </w:tabs>
        <w:rPr>
          <w:rFonts w:asciiTheme="minorHAnsi" w:eastAsiaTheme="minorEastAsia" w:hAnsiTheme="minorHAnsi" w:cstheme="minorBidi"/>
          <w:b w:val="0"/>
          <w:bCs w:val="0"/>
          <w:caps w:val="0"/>
          <w:noProof/>
          <w:sz w:val="22"/>
          <w:szCs w:val="22"/>
        </w:rPr>
      </w:pPr>
      <w:hyperlink w:anchor="_Toc4158969" w:history="1">
        <w:r w:rsidRPr="00DC4A40">
          <w:rPr>
            <w:rStyle w:val="Lienhypertexte"/>
            <w:noProof/>
          </w:rPr>
          <w:t>3</w:t>
        </w:r>
        <w:r>
          <w:rPr>
            <w:rFonts w:asciiTheme="minorHAnsi" w:eastAsiaTheme="minorEastAsia" w:hAnsiTheme="minorHAnsi" w:cstheme="minorBidi"/>
            <w:b w:val="0"/>
            <w:bCs w:val="0"/>
            <w:caps w:val="0"/>
            <w:noProof/>
            <w:sz w:val="22"/>
            <w:szCs w:val="22"/>
          </w:rPr>
          <w:tab/>
        </w:r>
        <w:r w:rsidRPr="00DC4A40">
          <w:rPr>
            <w:rStyle w:val="Lienhypertexte"/>
            <w:noProof/>
          </w:rPr>
          <w:t>RACCORDEMENT DES MATS A L'ARMOIRE</w:t>
        </w:r>
        <w:r>
          <w:rPr>
            <w:noProof/>
            <w:webHidden/>
          </w:rPr>
          <w:tab/>
        </w:r>
        <w:r>
          <w:rPr>
            <w:noProof/>
            <w:webHidden/>
          </w:rPr>
          <w:fldChar w:fldCharType="begin"/>
        </w:r>
        <w:r>
          <w:rPr>
            <w:noProof/>
            <w:webHidden/>
          </w:rPr>
          <w:instrText xml:space="preserve"> PAGEREF _Toc4158969 \h </w:instrText>
        </w:r>
        <w:r>
          <w:rPr>
            <w:noProof/>
            <w:webHidden/>
          </w:rPr>
        </w:r>
        <w:r>
          <w:rPr>
            <w:noProof/>
            <w:webHidden/>
          </w:rPr>
          <w:fldChar w:fldCharType="separate"/>
        </w:r>
        <w:r>
          <w:rPr>
            <w:noProof/>
            <w:webHidden/>
          </w:rPr>
          <w:t>6</w:t>
        </w:r>
        <w:r>
          <w:rPr>
            <w:noProof/>
            <w:webHidden/>
          </w:rPr>
          <w:fldChar w:fldCharType="end"/>
        </w:r>
      </w:hyperlink>
    </w:p>
    <w:p w14:paraId="3CF1B7AF" w14:textId="5B24781E" w:rsidR="00FB60A4" w:rsidRDefault="00FB60A4">
      <w:pPr>
        <w:pStyle w:val="TM1"/>
        <w:tabs>
          <w:tab w:val="left" w:pos="1771"/>
          <w:tab w:val="right" w:leader="dot" w:pos="10762"/>
        </w:tabs>
        <w:rPr>
          <w:rFonts w:asciiTheme="minorHAnsi" w:eastAsiaTheme="minorEastAsia" w:hAnsiTheme="minorHAnsi" w:cstheme="minorBidi"/>
          <w:b w:val="0"/>
          <w:bCs w:val="0"/>
          <w:caps w:val="0"/>
          <w:noProof/>
          <w:sz w:val="22"/>
          <w:szCs w:val="22"/>
        </w:rPr>
      </w:pPr>
      <w:hyperlink w:anchor="_Toc4158970" w:history="1">
        <w:r w:rsidRPr="00DC4A40">
          <w:rPr>
            <w:rStyle w:val="Lienhypertexte"/>
            <w:noProof/>
          </w:rPr>
          <w:t>4</w:t>
        </w:r>
        <w:r>
          <w:rPr>
            <w:rFonts w:asciiTheme="minorHAnsi" w:eastAsiaTheme="minorEastAsia" w:hAnsiTheme="minorHAnsi" w:cstheme="minorBidi"/>
            <w:b w:val="0"/>
            <w:bCs w:val="0"/>
            <w:caps w:val="0"/>
            <w:noProof/>
            <w:sz w:val="22"/>
            <w:szCs w:val="22"/>
          </w:rPr>
          <w:tab/>
        </w:r>
        <w:r w:rsidRPr="00DC4A40">
          <w:rPr>
            <w:rStyle w:val="Lienhypertexte"/>
            <w:noProof/>
          </w:rPr>
          <w:t>RACCORDEMENTS AUX SOURCES D’ENERGIE</w:t>
        </w:r>
        <w:r>
          <w:rPr>
            <w:noProof/>
            <w:webHidden/>
          </w:rPr>
          <w:tab/>
        </w:r>
        <w:r>
          <w:rPr>
            <w:noProof/>
            <w:webHidden/>
          </w:rPr>
          <w:fldChar w:fldCharType="begin"/>
        </w:r>
        <w:r>
          <w:rPr>
            <w:noProof/>
            <w:webHidden/>
          </w:rPr>
          <w:instrText xml:space="preserve"> PAGEREF _Toc4158970 \h </w:instrText>
        </w:r>
        <w:r>
          <w:rPr>
            <w:noProof/>
            <w:webHidden/>
          </w:rPr>
        </w:r>
        <w:r>
          <w:rPr>
            <w:noProof/>
            <w:webHidden/>
          </w:rPr>
          <w:fldChar w:fldCharType="separate"/>
        </w:r>
        <w:r>
          <w:rPr>
            <w:noProof/>
            <w:webHidden/>
          </w:rPr>
          <w:t>8</w:t>
        </w:r>
        <w:r>
          <w:rPr>
            <w:noProof/>
            <w:webHidden/>
          </w:rPr>
          <w:fldChar w:fldCharType="end"/>
        </w:r>
      </w:hyperlink>
    </w:p>
    <w:p w14:paraId="20208F9D" w14:textId="0980C029" w:rsidR="00FB60A4" w:rsidRDefault="00FB60A4">
      <w:pPr>
        <w:pStyle w:val="TM1"/>
        <w:tabs>
          <w:tab w:val="left" w:pos="1771"/>
          <w:tab w:val="right" w:leader="dot" w:pos="10762"/>
        </w:tabs>
        <w:rPr>
          <w:rFonts w:asciiTheme="minorHAnsi" w:eastAsiaTheme="minorEastAsia" w:hAnsiTheme="minorHAnsi" w:cstheme="minorBidi"/>
          <w:b w:val="0"/>
          <w:bCs w:val="0"/>
          <w:caps w:val="0"/>
          <w:noProof/>
          <w:sz w:val="22"/>
          <w:szCs w:val="22"/>
        </w:rPr>
      </w:pPr>
      <w:hyperlink w:anchor="_Toc4158971" w:history="1">
        <w:r w:rsidRPr="00DC4A40">
          <w:rPr>
            <w:rStyle w:val="Lienhypertexte"/>
            <w:noProof/>
          </w:rPr>
          <w:t>5</w:t>
        </w:r>
        <w:r>
          <w:rPr>
            <w:rFonts w:asciiTheme="minorHAnsi" w:eastAsiaTheme="minorEastAsia" w:hAnsiTheme="minorHAnsi" w:cstheme="minorBidi"/>
            <w:b w:val="0"/>
            <w:bCs w:val="0"/>
            <w:caps w:val="0"/>
            <w:noProof/>
            <w:sz w:val="22"/>
            <w:szCs w:val="22"/>
          </w:rPr>
          <w:tab/>
        </w:r>
        <w:r w:rsidRPr="00DC4A40">
          <w:rPr>
            <w:rStyle w:val="Lienhypertexte"/>
            <w:noProof/>
          </w:rPr>
          <w:t>PREMIERE MISE EN SERVICE</w:t>
        </w:r>
        <w:r>
          <w:rPr>
            <w:noProof/>
            <w:webHidden/>
          </w:rPr>
          <w:tab/>
        </w:r>
        <w:r>
          <w:rPr>
            <w:noProof/>
            <w:webHidden/>
          </w:rPr>
          <w:fldChar w:fldCharType="begin"/>
        </w:r>
        <w:r>
          <w:rPr>
            <w:noProof/>
            <w:webHidden/>
          </w:rPr>
          <w:instrText xml:space="preserve"> PAGEREF _Toc4158971 \h </w:instrText>
        </w:r>
        <w:r>
          <w:rPr>
            <w:noProof/>
            <w:webHidden/>
          </w:rPr>
        </w:r>
        <w:r>
          <w:rPr>
            <w:noProof/>
            <w:webHidden/>
          </w:rPr>
          <w:fldChar w:fldCharType="separate"/>
        </w:r>
        <w:r>
          <w:rPr>
            <w:noProof/>
            <w:webHidden/>
          </w:rPr>
          <w:t>8</w:t>
        </w:r>
        <w:r>
          <w:rPr>
            <w:noProof/>
            <w:webHidden/>
          </w:rPr>
          <w:fldChar w:fldCharType="end"/>
        </w:r>
      </w:hyperlink>
    </w:p>
    <w:p w14:paraId="1C32481D" w14:textId="022D76ED" w:rsidR="00FB60A4" w:rsidRDefault="00FB60A4">
      <w:pPr>
        <w:pStyle w:val="TM1"/>
        <w:tabs>
          <w:tab w:val="left" w:pos="1771"/>
          <w:tab w:val="right" w:leader="dot" w:pos="10762"/>
        </w:tabs>
        <w:rPr>
          <w:rFonts w:asciiTheme="minorHAnsi" w:eastAsiaTheme="minorEastAsia" w:hAnsiTheme="minorHAnsi" w:cstheme="minorBidi"/>
          <w:b w:val="0"/>
          <w:bCs w:val="0"/>
          <w:caps w:val="0"/>
          <w:noProof/>
          <w:sz w:val="22"/>
          <w:szCs w:val="22"/>
        </w:rPr>
      </w:pPr>
      <w:hyperlink w:anchor="_Toc4158972" w:history="1">
        <w:r w:rsidRPr="00DC4A40">
          <w:rPr>
            <w:rStyle w:val="Lienhypertexte"/>
            <w:noProof/>
          </w:rPr>
          <w:t>6</w:t>
        </w:r>
        <w:r>
          <w:rPr>
            <w:rFonts w:asciiTheme="minorHAnsi" w:eastAsiaTheme="minorEastAsia" w:hAnsiTheme="minorHAnsi" w:cstheme="minorBidi"/>
            <w:b w:val="0"/>
            <w:bCs w:val="0"/>
            <w:caps w:val="0"/>
            <w:noProof/>
            <w:sz w:val="22"/>
            <w:szCs w:val="22"/>
          </w:rPr>
          <w:tab/>
        </w:r>
        <w:r w:rsidRPr="00DC4A40">
          <w:rPr>
            <w:rStyle w:val="Lienhypertexte"/>
            <w:noProof/>
          </w:rPr>
          <w:t>INSTRUCTIONS DE SECURITE</w:t>
        </w:r>
        <w:r>
          <w:rPr>
            <w:noProof/>
            <w:webHidden/>
          </w:rPr>
          <w:tab/>
        </w:r>
        <w:r>
          <w:rPr>
            <w:noProof/>
            <w:webHidden/>
          </w:rPr>
          <w:fldChar w:fldCharType="begin"/>
        </w:r>
        <w:r>
          <w:rPr>
            <w:noProof/>
            <w:webHidden/>
          </w:rPr>
          <w:instrText xml:space="preserve"> PAGEREF _Toc4158972 \h </w:instrText>
        </w:r>
        <w:r>
          <w:rPr>
            <w:noProof/>
            <w:webHidden/>
          </w:rPr>
        </w:r>
        <w:r>
          <w:rPr>
            <w:noProof/>
            <w:webHidden/>
          </w:rPr>
          <w:fldChar w:fldCharType="separate"/>
        </w:r>
        <w:r>
          <w:rPr>
            <w:noProof/>
            <w:webHidden/>
          </w:rPr>
          <w:t>9</w:t>
        </w:r>
        <w:r>
          <w:rPr>
            <w:noProof/>
            <w:webHidden/>
          </w:rPr>
          <w:fldChar w:fldCharType="end"/>
        </w:r>
      </w:hyperlink>
    </w:p>
    <w:p w14:paraId="50053E5A" w14:textId="756C6562" w:rsidR="00FB60A4" w:rsidRDefault="00FB60A4">
      <w:pPr>
        <w:pStyle w:val="TM1"/>
        <w:tabs>
          <w:tab w:val="left" w:pos="1771"/>
          <w:tab w:val="right" w:leader="dot" w:pos="10762"/>
        </w:tabs>
        <w:rPr>
          <w:rFonts w:asciiTheme="minorHAnsi" w:eastAsiaTheme="minorEastAsia" w:hAnsiTheme="minorHAnsi" w:cstheme="minorBidi"/>
          <w:b w:val="0"/>
          <w:bCs w:val="0"/>
          <w:caps w:val="0"/>
          <w:noProof/>
          <w:sz w:val="22"/>
          <w:szCs w:val="22"/>
        </w:rPr>
      </w:pPr>
      <w:hyperlink w:anchor="_Toc4158973" w:history="1">
        <w:r w:rsidRPr="00DC4A40">
          <w:rPr>
            <w:rStyle w:val="Lienhypertexte"/>
            <w:noProof/>
          </w:rPr>
          <w:t>7</w:t>
        </w:r>
        <w:r>
          <w:rPr>
            <w:rFonts w:asciiTheme="minorHAnsi" w:eastAsiaTheme="minorEastAsia" w:hAnsiTheme="minorHAnsi" w:cstheme="minorBidi"/>
            <w:b w:val="0"/>
            <w:bCs w:val="0"/>
            <w:caps w:val="0"/>
            <w:noProof/>
            <w:sz w:val="22"/>
            <w:szCs w:val="22"/>
          </w:rPr>
          <w:tab/>
        </w:r>
        <w:r w:rsidRPr="00DC4A40">
          <w:rPr>
            <w:rStyle w:val="Lienhypertexte"/>
            <w:noProof/>
          </w:rPr>
          <w:t>Mise au rebut de l’emballage</w:t>
        </w:r>
        <w:r>
          <w:rPr>
            <w:noProof/>
            <w:webHidden/>
          </w:rPr>
          <w:tab/>
        </w:r>
        <w:r>
          <w:rPr>
            <w:noProof/>
            <w:webHidden/>
          </w:rPr>
          <w:fldChar w:fldCharType="begin"/>
        </w:r>
        <w:r>
          <w:rPr>
            <w:noProof/>
            <w:webHidden/>
          </w:rPr>
          <w:instrText xml:space="preserve"> PAGEREF _Toc4158973 \h </w:instrText>
        </w:r>
        <w:r>
          <w:rPr>
            <w:noProof/>
            <w:webHidden/>
          </w:rPr>
        </w:r>
        <w:r>
          <w:rPr>
            <w:noProof/>
            <w:webHidden/>
          </w:rPr>
          <w:fldChar w:fldCharType="separate"/>
        </w:r>
        <w:r>
          <w:rPr>
            <w:noProof/>
            <w:webHidden/>
          </w:rPr>
          <w:t>9</w:t>
        </w:r>
        <w:r>
          <w:rPr>
            <w:noProof/>
            <w:webHidden/>
          </w:rPr>
          <w:fldChar w:fldCharType="end"/>
        </w:r>
      </w:hyperlink>
    </w:p>
    <w:p w14:paraId="468A8C38" w14:textId="002CED67" w:rsidR="00D13D23" w:rsidRDefault="00BD1D76" w:rsidP="00D13D23">
      <w:pPr>
        <w:ind w:left="1418"/>
        <w:jc w:val="left"/>
        <w:rPr>
          <w:rFonts w:asciiTheme="majorHAnsi" w:hAnsiTheme="majorHAnsi"/>
          <w:b/>
          <w:bCs/>
          <w:caps/>
          <w:sz w:val="24"/>
          <w:szCs w:val="24"/>
        </w:rPr>
        <w:sectPr w:rsidR="00D13D23" w:rsidSect="000A1B9C">
          <w:headerReference w:type="default" r:id="rId10"/>
          <w:footerReference w:type="default" r:id="rId11"/>
          <w:headerReference w:type="first" r:id="rId12"/>
          <w:pgSz w:w="11906" w:h="16838" w:code="9"/>
          <w:pgMar w:top="397" w:right="567" w:bottom="851" w:left="567" w:header="397" w:footer="1134" w:gutter="0"/>
          <w:pgNumType w:start="0"/>
          <w:cols w:space="708"/>
          <w:titlePg/>
          <w:docGrid w:linePitch="360"/>
        </w:sectPr>
      </w:pPr>
      <w:r>
        <w:rPr>
          <w:rFonts w:asciiTheme="majorHAnsi" w:hAnsiTheme="majorHAnsi"/>
          <w:b/>
          <w:bCs/>
          <w:caps/>
          <w:sz w:val="24"/>
          <w:szCs w:val="24"/>
        </w:rPr>
        <w:fldChar w:fldCharType="end"/>
      </w:r>
    </w:p>
    <w:p w14:paraId="4C320D4B" w14:textId="77777777" w:rsidR="006C4BE3" w:rsidRDefault="006C4BE3" w:rsidP="006C4BE3">
      <w:pPr>
        <w:pBdr>
          <w:top w:val="single" w:sz="4" w:space="1" w:color="auto"/>
        </w:pBdr>
        <w:ind w:left="1418"/>
        <w:jc w:val="left"/>
        <w:rPr>
          <w:noProof/>
        </w:rPr>
      </w:pPr>
    </w:p>
    <w:p w14:paraId="3734E4FE" w14:textId="77777777" w:rsidR="00344F7F" w:rsidRDefault="00344F7F" w:rsidP="006C4BE3">
      <w:pPr>
        <w:pBdr>
          <w:top w:val="single" w:sz="4" w:space="1" w:color="auto"/>
        </w:pBdr>
        <w:ind w:left="1418"/>
        <w:jc w:val="left"/>
        <w:sectPr w:rsidR="00344F7F" w:rsidSect="008F577D">
          <w:headerReference w:type="default" r:id="rId13"/>
          <w:type w:val="continuous"/>
          <w:pgSz w:w="11906" w:h="16838" w:code="9"/>
          <w:pgMar w:top="397" w:right="567" w:bottom="851" w:left="567" w:header="397" w:footer="1134" w:gutter="0"/>
          <w:pgNumType w:start="0"/>
          <w:cols w:space="708"/>
          <w:titlePg/>
          <w:docGrid w:linePitch="360"/>
        </w:sectPr>
      </w:pPr>
    </w:p>
    <w:p w14:paraId="0341A996" w14:textId="77777777" w:rsidR="002925B8" w:rsidRPr="003625B3" w:rsidRDefault="002925B8" w:rsidP="002925B8">
      <w:pPr>
        <w:pStyle w:val="Titre1"/>
      </w:pPr>
      <w:bookmarkStart w:id="2" w:name="_Toc122153366"/>
      <w:bookmarkStart w:id="3" w:name="_Toc122164317"/>
      <w:bookmarkStart w:id="4" w:name="_Toc122339951"/>
      <w:bookmarkStart w:id="5" w:name="_Toc416988643"/>
      <w:bookmarkStart w:id="6" w:name="_Toc4158964"/>
      <w:r w:rsidRPr="003625B3">
        <w:lastRenderedPageBreak/>
        <w:t>DEBALLAGE ET MANUTENTION</w:t>
      </w:r>
      <w:bookmarkEnd w:id="6"/>
    </w:p>
    <w:p w14:paraId="091393A5" w14:textId="77777777" w:rsidR="003625B3" w:rsidRPr="003625B3" w:rsidRDefault="002925B8" w:rsidP="002925B8">
      <w:r w:rsidRPr="003625B3">
        <w:t xml:space="preserve">La machine </w:t>
      </w:r>
      <w:r w:rsidR="003625B3" w:rsidRPr="003625B3">
        <w:t>Smart Street CY10</w:t>
      </w:r>
      <w:r w:rsidRPr="003625B3">
        <w:t xml:space="preserve"> est livrée sur </w:t>
      </w:r>
      <w:r w:rsidR="003625B3" w:rsidRPr="003625B3">
        <w:t xml:space="preserve">2 </w:t>
      </w:r>
      <w:r w:rsidRPr="003625B3">
        <w:t>pal</w:t>
      </w:r>
      <w:r w:rsidR="00A033D6" w:rsidRPr="003625B3">
        <w:t>ette</w:t>
      </w:r>
      <w:r w:rsidR="003625B3" w:rsidRPr="003625B3">
        <w:t>s :</w:t>
      </w:r>
    </w:p>
    <w:p w14:paraId="4F13E49A" w14:textId="77777777" w:rsidR="003625B3" w:rsidRPr="003625B3" w:rsidRDefault="003625B3" w:rsidP="003625B3">
      <w:pPr>
        <w:pStyle w:val="Paragraphedeliste"/>
        <w:numPr>
          <w:ilvl w:val="0"/>
          <w:numId w:val="23"/>
        </w:numPr>
      </w:pPr>
      <w:r w:rsidRPr="003625B3">
        <w:t xml:space="preserve">Une palette à chevrons de dimension 1000 x 1000 x </w:t>
      </w:r>
      <w:r w:rsidR="00AC7977">
        <w:t>1600</w:t>
      </w:r>
      <w:r w:rsidRPr="003625B3">
        <w:t xml:space="preserve"> pour la partie armoire électrique</w:t>
      </w:r>
    </w:p>
    <w:p w14:paraId="4935D99A" w14:textId="2CB0C84C" w:rsidR="002925B8" w:rsidRPr="003625B3" w:rsidRDefault="003625B3" w:rsidP="003625B3">
      <w:pPr>
        <w:pStyle w:val="Paragraphedeliste"/>
        <w:numPr>
          <w:ilvl w:val="0"/>
          <w:numId w:val="23"/>
        </w:numPr>
      </w:pPr>
      <w:r w:rsidRPr="003625B3">
        <w:t>Une palette de dimension 2600 x 1350</w:t>
      </w:r>
      <w:r w:rsidR="00AC7977">
        <w:t xml:space="preserve"> x </w:t>
      </w:r>
      <w:r w:rsidR="00D403B4">
        <w:t xml:space="preserve">600 </w:t>
      </w:r>
      <w:r w:rsidR="00D403B4" w:rsidRPr="003625B3">
        <w:t>pour</w:t>
      </w:r>
      <w:r w:rsidRPr="003625B3">
        <w:t xml:space="preserve"> les 3 mats d’éclairage</w:t>
      </w:r>
      <w:r w:rsidR="00A033D6" w:rsidRPr="003625B3">
        <w:t>.</w:t>
      </w:r>
    </w:p>
    <w:p w14:paraId="31E9C88E" w14:textId="77777777" w:rsidR="00A033D6" w:rsidRPr="003625B3" w:rsidRDefault="00A033D6" w:rsidP="002925B8">
      <w:r w:rsidRPr="003625B3">
        <w:t xml:space="preserve">Attention, la masse de cet équipement étant d’environ </w:t>
      </w:r>
      <w:r w:rsidR="00B3616B">
        <w:t>400</w:t>
      </w:r>
      <w:r w:rsidRPr="003625B3">
        <w:t xml:space="preserve"> kg</w:t>
      </w:r>
      <w:r w:rsidR="00FC79CB" w:rsidRPr="003625B3">
        <w:t xml:space="preserve"> (système complet assemblé), les recommandations suivantes doivent être suivies pour la manutention de l'équipement :</w:t>
      </w:r>
    </w:p>
    <w:p w14:paraId="70BFC0BB" w14:textId="77777777" w:rsidR="002925B8" w:rsidRPr="00C22E88" w:rsidRDefault="00FC79CB" w:rsidP="00FC79CB">
      <w:pPr>
        <w:pStyle w:val="Corpsdetexte"/>
        <w:numPr>
          <w:ilvl w:val="0"/>
          <w:numId w:val="12"/>
        </w:numPr>
        <w:spacing w:before="60" w:after="0" w:line="240" w:lineRule="auto"/>
        <w:ind w:hanging="357"/>
      </w:pPr>
      <w:r w:rsidRPr="00C22E88">
        <w:t>Le port de chaussures de sécurité est obligatoire, l’usage de gants est recommandé,</w:t>
      </w:r>
      <w:r w:rsidR="002925B8" w:rsidRPr="00C22E88">
        <w:t xml:space="preserve"> </w:t>
      </w:r>
    </w:p>
    <w:p w14:paraId="0751BB46" w14:textId="77777777" w:rsidR="002925B8" w:rsidRPr="00C22E88" w:rsidRDefault="00FC79CB" w:rsidP="00FC79CB">
      <w:pPr>
        <w:pStyle w:val="Corpsdetexte"/>
        <w:numPr>
          <w:ilvl w:val="0"/>
          <w:numId w:val="12"/>
        </w:numPr>
        <w:spacing w:before="60" w:after="0" w:line="240" w:lineRule="auto"/>
        <w:ind w:hanging="357"/>
        <w:rPr>
          <w:b/>
          <w:bCs/>
          <w:sz w:val="16"/>
        </w:rPr>
      </w:pPr>
      <w:r w:rsidRPr="00C22E88">
        <w:t>2 personnes sont nécessaires pour effectuer les div</w:t>
      </w:r>
      <w:r w:rsidR="00AC7977">
        <w:t>erses opérations de manutention de l’armoire et 3 personnes pour les déplacements éventuels de chaque poteau</w:t>
      </w:r>
    </w:p>
    <w:p w14:paraId="658A3149" w14:textId="4457D060" w:rsidR="002925B8" w:rsidRPr="00C22E88" w:rsidRDefault="00FC79CB" w:rsidP="00FC79CB">
      <w:pPr>
        <w:pStyle w:val="Corpsdetexte"/>
        <w:numPr>
          <w:ilvl w:val="0"/>
          <w:numId w:val="12"/>
        </w:numPr>
        <w:spacing w:before="60" w:after="0" w:line="240" w:lineRule="auto"/>
        <w:ind w:hanging="357"/>
        <w:rPr>
          <w:sz w:val="16"/>
        </w:rPr>
      </w:pPr>
      <w:r w:rsidRPr="00C22E88">
        <w:t xml:space="preserve">Le matériel de manutention (Chariot élévateur, </w:t>
      </w:r>
      <w:r w:rsidR="00D403B4" w:rsidRPr="00C22E88">
        <w:t>transpalette…</w:t>
      </w:r>
      <w:r w:rsidRPr="00C22E88">
        <w:t>) doit être en ordre de fonctionnement conformément à la réglementation en vigueur et doit être capable de supporter la charge de la machine,</w:t>
      </w:r>
    </w:p>
    <w:p w14:paraId="0191BAF4" w14:textId="77777777" w:rsidR="002925B8" w:rsidRPr="00C22E88" w:rsidRDefault="00FC79CB" w:rsidP="00FC79CB">
      <w:pPr>
        <w:pStyle w:val="Corpsdetexte"/>
        <w:numPr>
          <w:ilvl w:val="0"/>
          <w:numId w:val="12"/>
        </w:numPr>
        <w:spacing w:before="60" w:after="0" w:line="240" w:lineRule="auto"/>
        <w:ind w:hanging="357"/>
      </w:pPr>
      <w:r w:rsidRPr="00C22E88">
        <w:t>La machine doit être levée au niveau du centre de gravité et les fourches du transpalette ou du chariot doivent sortir derrière la machine. Pour déterminer la position du centre de gravité :</w:t>
      </w:r>
    </w:p>
    <w:p w14:paraId="4EBDD8AA" w14:textId="77777777" w:rsidR="00FC79CB" w:rsidRPr="00C22E88" w:rsidRDefault="00FC79CB" w:rsidP="00FC79CB">
      <w:pPr>
        <w:pStyle w:val="Corpsdetexte"/>
        <w:numPr>
          <w:ilvl w:val="1"/>
          <w:numId w:val="12"/>
        </w:numPr>
        <w:spacing w:before="60" w:after="0" w:line="240" w:lineRule="auto"/>
        <w:ind w:hanging="357"/>
      </w:pPr>
      <w:r w:rsidRPr="00C22E88">
        <w:t>Positionner le transpalette au milieu et lever très légèrement la machine,</w:t>
      </w:r>
    </w:p>
    <w:p w14:paraId="642DCA2C" w14:textId="77777777" w:rsidR="00FC79CB" w:rsidRPr="00C22E88" w:rsidRDefault="00FC79CB" w:rsidP="00FC79CB">
      <w:pPr>
        <w:pStyle w:val="Corpsdetexte"/>
        <w:numPr>
          <w:ilvl w:val="1"/>
          <w:numId w:val="12"/>
        </w:numPr>
        <w:spacing w:before="60" w:after="0" w:line="240" w:lineRule="auto"/>
        <w:ind w:hanging="357"/>
      </w:pPr>
      <w:r w:rsidRPr="00C22E88">
        <w:t>Regarder les chevrons (ou roulettes) : s’ils se sont soulevés des deux côtés de la même hauteur, vous êtes au niveau du centre de gravité, sinon, décaler le transpalette du côté où les chevrons (ou roulettes) ne se sont pas ou peu levés puis revérifier.</w:t>
      </w:r>
    </w:p>
    <w:p w14:paraId="4BB1EC2D" w14:textId="77777777" w:rsidR="008362A6" w:rsidRPr="00551AB5" w:rsidRDefault="008362A6" w:rsidP="008362A6"/>
    <w:p w14:paraId="03BE4D4C" w14:textId="77777777" w:rsidR="00551AB5" w:rsidRPr="00551AB5" w:rsidRDefault="00FB60A4" w:rsidP="00551AB5">
      <w:pPr>
        <w:jc w:val="center"/>
      </w:pPr>
      <w:r>
        <w:pict w14:anchorId="320B0724">
          <v:group id="_x0000_s1122" editas="canvas" style="width:172.3pt;height:199.65pt;mso-position-horizontal-relative:char;mso-position-vertical-relative:line" coordorigin="2361,3677" coordsize="2303,2669">
            <o:lock v:ext="edit" aspectratio="t"/>
            <v:shape id="_x0000_s1121" type="#_x0000_t75" style="position:absolute;left:2361;top:3677;width:2303;height:2669" o:preferrelative="f">
              <v:fill o:detectmouseclick="t"/>
              <v:path o:extrusionok="t" o:connecttype="none"/>
              <o:lock v:ext="edit" text="t"/>
            </v:shape>
            <v:group id="Groupe 70" o:spid="_x0000_s1123" style="position:absolute;left:2457;top:3767;width:2207;height:2334" coordorigin="-975,487" coordsize="20970,22189">
              <v:shape id="Image 67" o:spid="_x0000_s1124" type="#_x0000_t75" style="position:absolute;left:-975;top:487;width:20969;height:22190;visibility:visible">
                <v:imagedata r:id="rId14" o:title="" croptop="8650f" cropbottom="5318f" cropleft="24714f" cropright="12125f"/>
                <v:path arrowok="t"/>
              </v:shape>
              <v:shapetype id="_x0000_t32" coordsize="21600,21600" o:spt="32" o:oned="t" path="m,l21600,21600e" filled="f">
                <v:path arrowok="t" fillok="f" o:connecttype="none"/>
                <o:lock v:ext="edit" shapetype="t"/>
              </v:shapetype>
              <v:shape id="Connecteur droit avec flèche 69" o:spid="_x0000_s1125" type="#_x0000_t32" style="position:absolute;left:7559;top:6827;width:0;height:11271;flip:y;visibility:visible" o:connectortype="straight" strokecolor="red" strokeweight="1.5pt">
                <v:stroke dashstyle="dashDot"/>
              </v:shape>
              <v:shape id="Connecteur droit avec flèche 68" o:spid="_x0000_s1126" type="#_x0000_t32" style="position:absolute;left:3779;top:20726;width:7430;height:1905;visibility:visible" o:connectortype="straight" strokecolor="red">
                <v:stroke startarrow="block" endarrow="block"/>
              </v:shape>
            </v:group>
            <w10:anchorlock/>
          </v:group>
        </w:pict>
      </w:r>
    </w:p>
    <w:p w14:paraId="36A81302" w14:textId="77777777" w:rsidR="002925B8" w:rsidRDefault="002925B8" w:rsidP="008362A6">
      <w:pPr>
        <w:jc w:val="center"/>
        <w:rPr>
          <w:highlight w:val="yellow"/>
        </w:rPr>
      </w:pPr>
    </w:p>
    <w:p w14:paraId="68EE089E" w14:textId="77777777" w:rsidR="00E420A6" w:rsidRDefault="00E420A6">
      <w:pPr>
        <w:spacing w:after="0" w:line="240" w:lineRule="auto"/>
        <w:jc w:val="left"/>
        <w:rPr>
          <w:highlight w:val="yellow"/>
        </w:rPr>
      </w:pPr>
      <w:r>
        <w:rPr>
          <w:highlight w:val="yellow"/>
        </w:rPr>
        <w:br w:type="page"/>
      </w:r>
    </w:p>
    <w:p w14:paraId="0ECD8DE3" w14:textId="77777777" w:rsidR="00543F71" w:rsidRDefault="00E420A6" w:rsidP="00E420A6">
      <w:pPr>
        <w:pStyle w:val="Titre2"/>
      </w:pPr>
      <w:bookmarkStart w:id="7" w:name="_Toc419117250"/>
      <w:bookmarkStart w:id="8" w:name="_Toc4158965"/>
      <w:r w:rsidRPr="00D5664F">
        <w:lastRenderedPageBreak/>
        <w:t>Dépaletisation</w:t>
      </w:r>
      <w:bookmarkEnd w:id="7"/>
      <w:r w:rsidR="00A07A13" w:rsidRPr="00D5664F">
        <w:t xml:space="preserve"> </w:t>
      </w:r>
      <w:r w:rsidR="00AC7977">
        <w:t>de l’armoire electrique</w:t>
      </w:r>
      <w:bookmarkEnd w:id="8"/>
    </w:p>
    <w:p w14:paraId="7EC8F3EF" w14:textId="77777777" w:rsidR="00E420A6" w:rsidRDefault="00E420A6" w:rsidP="00543F71">
      <w:r>
        <w:t>Une fois les éléments d’emballa</w:t>
      </w:r>
      <w:r w:rsidR="00AC7977">
        <w:t>ge retirés, il faut procéder à s</w:t>
      </w:r>
      <w:r>
        <w:t xml:space="preserve">a </w:t>
      </w:r>
      <w:proofErr w:type="spellStart"/>
      <w:r>
        <w:t>dépalettisation</w:t>
      </w:r>
      <w:proofErr w:type="spellEnd"/>
      <w:r>
        <w:t>.</w:t>
      </w:r>
    </w:p>
    <w:p w14:paraId="7E431A0C" w14:textId="77777777" w:rsidR="00551AB5" w:rsidRDefault="00D5664F" w:rsidP="00E420A6">
      <w:r>
        <w:t>Positionner l’armoire à l’endroit désiré, puis à</w:t>
      </w:r>
      <w:r w:rsidR="00E420A6">
        <w:t xml:space="preserve"> l’aide d’une clé de 13 mm et une clé d</w:t>
      </w:r>
      <w:r w:rsidR="00BC281D">
        <w:t>e 17 mm, dévisser les tire</w:t>
      </w:r>
      <w:r>
        <w:t>fonds et retirez les 6 chevrons extractibles, pour retirer les 2 chevrons restant sous l’armoire utilisez le transpalette puis reposez l’armoire.</w:t>
      </w:r>
    </w:p>
    <w:p w14:paraId="6F4B32DF" w14:textId="77777777" w:rsidR="00E420A6" w:rsidRDefault="00FB60A4" w:rsidP="00E420A6">
      <w:r>
        <w:pict w14:anchorId="4AEF8F8A">
          <v:group id="_x0000_s1110" editas="canvas" style="width:538.6pt;height:528.85pt;mso-position-horizontal-relative:char;mso-position-vertical-relative:line" coordorigin="567,2832" coordsize="10772,10577">
            <o:lock v:ext="edit" aspectratio="t"/>
            <v:shape id="_x0000_s1111" type="#_x0000_t75" style="position:absolute;left:567;top:2832;width:10772;height:10577" o:preferrelative="f">
              <v:fill o:detectmouseclick="t"/>
              <v:path o:extrusionok="t" o:connecttype="none"/>
              <o:lock v:ext="edit" text="t"/>
            </v:shape>
            <v:shape id="_x0000_s1137" type="#_x0000_t75" style="position:absolute;left:6495;top:3111;width:4228;height:5289;mso-position-horizontal-relative:text;mso-position-vertical-relative:text">
              <v:imagedata r:id="rId15" o:title="depalettisation0"/>
            </v:shape>
            <v:shape id="_x0000_s1138" type="#_x0000_t75" style="position:absolute;left:840;top:2910;width:5153;height:5378;mso-position-horizontal-relative:text;mso-position-vertical-relative:text">
              <v:imagedata r:id="rId16" o:title="depalettisation1"/>
            </v:shape>
            <v:shape id="_x0000_s1139" type="#_x0000_t75" style="position:absolute;left:1638;top:8216;width:3785;height:5193;mso-position-horizontal-relative:text;mso-position-vertical-relative:text">
              <v:imagedata r:id="rId17" o:title="depalettisation2"/>
            </v:shape>
            <v:shape id="_x0000_s1140" type="#_x0000_t75" style="position:absolute;left:5993;top:8288;width:4680;height:5121;mso-position-horizontal-relative:text;mso-position-vertical-relative:text">
              <v:imagedata r:id="rId18" o:title="depalettisation3"/>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170" type="#_x0000_t68" style="position:absolute;left:10598;top:9221;width:517;height:3000" fillcolor="red" strokecolor="black [3213]" strokeweight="1pt">
              <v:shadow on="t" type="perspective" color="#622423 [1605]" opacity=".5" offset="1pt" offset2="-1pt"/>
              <v:textbox style="layout-flow:vertical-ideographic"/>
            </v:shape>
            <w10:anchorlock/>
          </v:group>
        </w:pict>
      </w:r>
    </w:p>
    <w:p w14:paraId="32EB803C" w14:textId="77777777" w:rsidR="00E420A6" w:rsidRDefault="00E420A6" w:rsidP="00E420A6"/>
    <w:p w14:paraId="0FA354F1" w14:textId="77777777" w:rsidR="00E420A6" w:rsidRDefault="00E420A6" w:rsidP="00275D2B">
      <w:r>
        <w:t xml:space="preserve"> </w:t>
      </w:r>
      <w:r>
        <w:br w:type="page"/>
      </w:r>
    </w:p>
    <w:p w14:paraId="07FE5E8C" w14:textId="77777777" w:rsidR="00551AB5" w:rsidRDefault="00FB60A4" w:rsidP="00E420A6">
      <w:r>
        <w:pict w14:anchorId="5300808B">
          <v:group id="_x0000_s1118" editas="canvas" style="width:538.6pt;height:251.45pt;mso-position-horizontal-relative:char;mso-position-vertical-relative:line" coordorigin="567,1461" coordsize="10772,5029">
            <o:lock v:ext="edit" aspectratio="t"/>
            <v:shape id="_x0000_s1117" type="#_x0000_t75" style="position:absolute;left:567;top:1461;width:10772;height:5029" o:preferrelative="f">
              <v:fill o:detectmouseclick="t"/>
              <v:path o:extrusionok="t" o:connecttype="none"/>
              <o:lock v:ext="edit" text="t"/>
            </v:shape>
            <v:shape id="_x0000_s1141" type="#_x0000_t75" style="position:absolute;left:1195;top:1540;width:4428;height:4889;mso-position-horizontal-relative:text;mso-position-vertical-relative:text">
              <v:imagedata r:id="rId19" o:title="depalettisation4"/>
            </v:shape>
            <v:shape id="_x0000_s1142" type="#_x0000_t75" style="position:absolute;left:6970;top:1566;width:2956;height:4741;mso-position-horizontal-relative:text;mso-position-vertical-relative:text">
              <v:imagedata r:id="rId20" o:title="depalettisation5"/>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71" type="#_x0000_t67" style="position:absolute;left:5623;top:2762;width:510;height:3000" fillcolor="red">
              <v:textbox style="layout-flow:vertical-ideographic"/>
            </v:shape>
            <w10:anchorlock/>
          </v:group>
        </w:pict>
      </w:r>
    </w:p>
    <w:p w14:paraId="447DCECA" w14:textId="77777777" w:rsidR="00E420A6" w:rsidRDefault="00E420A6" w:rsidP="00E420A6">
      <w:pPr>
        <w:rPr>
          <w:highlight w:val="yellow"/>
        </w:rPr>
      </w:pPr>
    </w:p>
    <w:p w14:paraId="2973027C" w14:textId="77777777" w:rsidR="00543F71" w:rsidRDefault="00AC7977" w:rsidP="00AC7977">
      <w:pPr>
        <w:pStyle w:val="Titre2"/>
      </w:pPr>
      <w:bookmarkStart w:id="9" w:name="_Toc4158966"/>
      <w:r w:rsidRPr="00D5664F">
        <w:t xml:space="preserve">Dépaletisation </w:t>
      </w:r>
      <w:r>
        <w:t>des poteaux</w:t>
      </w:r>
      <w:bookmarkEnd w:id="9"/>
    </w:p>
    <w:p w14:paraId="3C33267D" w14:textId="77777777" w:rsidR="00AC7977" w:rsidRDefault="00AC7977" w:rsidP="00543F71">
      <w:r>
        <w:t xml:space="preserve">Une fois les éléments d’emballage retirés, il faut procéder à la </w:t>
      </w:r>
      <w:proofErr w:type="spellStart"/>
      <w:r>
        <w:t>dépalettisation</w:t>
      </w:r>
      <w:proofErr w:type="spellEnd"/>
      <w:r>
        <w:t xml:space="preserve"> de chaque </w:t>
      </w:r>
      <w:r w:rsidR="00960B61">
        <w:t>poteau</w:t>
      </w:r>
      <w:r>
        <w:t>.</w:t>
      </w:r>
    </w:p>
    <w:p w14:paraId="11586247" w14:textId="77777777" w:rsidR="00AC7977" w:rsidRPr="00B3616B" w:rsidRDefault="00AC7977" w:rsidP="00AC7977">
      <w:r w:rsidRPr="00B3616B">
        <w:t>Il est nécessaire d’être au moins 3 personnes ou d’utiliser une chèvre pour lever et manipuler les poteaux.</w:t>
      </w:r>
    </w:p>
    <w:p w14:paraId="06BF019B" w14:textId="77777777" w:rsidR="00AC7977" w:rsidRPr="00B3616B" w:rsidRDefault="00AC7977" w:rsidP="00AC7977">
      <w:pPr>
        <w:pStyle w:val="Paragraphedeliste"/>
        <w:numPr>
          <w:ilvl w:val="0"/>
          <w:numId w:val="12"/>
        </w:numPr>
      </w:pPr>
      <w:r w:rsidRPr="00B3616B">
        <w:t xml:space="preserve">Pour la </w:t>
      </w:r>
      <w:proofErr w:type="spellStart"/>
      <w:r w:rsidRPr="00B3616B">
        <w:t>dépalettisation</w:t>
      </w:r>
      <w:proofErr w:type="spellEnd"/>
      <w:r w:rsidRPr="00B3616B">
        <w:t xml:space="preserve"> manuelle, deux personnes sont requises pour soulever chacun des pieds des poteaux + 1 personne au niveau d</w:t>
      </w:r>
      <w:r w:rsidR="00543F71">
        <w:t>u</w:t>
      </w:r>
      <w:r w:rsidRPr="00B3616B">
        <w:t xml:space="preserve"> luminaire. </w:t>
      </w:r>
    </w:p>
    <w:p w14:paraId="68AD598B" w14:textId="77777777" w:rsidR="00AC7977" w:rsidRDefault="00AC7977" w:rsidP="00AC7977">
      <w:pPr>
        <w:pStyle w:val="Paragraphedeliste"/>
        <w:ind w:left="1068"/>
        <w:rPr>
          <w:highlight w:val="yellow"/>
        </w:rPr>
      </w:pPr>
    </w:p>
    <w:p w14:paraId="5D511936" w14:textId="77777777" w:rsidR="00A324E5" w:rsidRDefault="00B3616B" w:rsidP="00B3616B">
      <w:pPr>
        <w:spacing w:after="0" w:line="240" w:lineRule="auto"/>
        <w:jc w:val="center"/>
        <w:rPr>
          <w:highlight w:val="yellow"/>
        </w:rPr>
      </w:pPr>
      <w:r>
        <w:rPr>
          <w:noProof/>
        </w:rPr>
        <w:drawing>
          <wp:inline distT="0" distB="0" distL="0" distR="0" wp14:anchorId="25E318CD" wp14:editId="483EB0F5">
            <wp:extent cx="2962275" cy="2651653"/>
            <wp:effectExtent l="19050" t="0" r="9525" b="0"/>
            <wp:docPr id="1" name="Image 0" descr="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21" cstate="print"/>
                    <a:stretch>
                      <a:fillRect/>
                    </a:stretch>
                  </pic:blipFill>
                  <pic:spPr>
                    <a:xfrm>
                      <a:off x="0" y="0"/>
                      <a:ext cx="2962275" cy="2651653"/>
                    </a:xfrm>
                    <a:prstGeom prst="rect">
                      <a:avLst/>
                    </a:prstGeom>
                  </pic:spPr>
                </pic:pic>
              </a:graphicData>
            </a:graphic>
          </wp:inline>
        </w:drawing>
      </w:r>
      <w:r w:rsidR="00A324E5">
        <w:rPr>
          <w:highlight w:val="yellow"/>
        </w:rPr>
        <w:br w:type="page"/>
      </w:r>
    </w:p>
    <w:p w14:paraId="0B412628" w14:textId="77777777" w:rsidR="00A07A13" w:rsidRPr="00D5664F" w:rsidRDefault="00A07A13" w:rsidP="00A07A13">
      <w:pPr>
        <w:pStyle w:val="Titre2"/>
        <w:tabs>
          <w:tab w:val="clear" w:pos="567"/>
          <w:tab w:val="num" w:pos="851"/>
        </w:tabs>
        <w:ind w:left="851"/>
      </w:pPr>
      <w:bookmarkStart w:id="10" w:name="_Toc307385177"/>
      <w:bookmarkStart w:id="11" w:name="_Toc4158967"/>
      <w:r w:rsidRPr="00D5664F">
        <w:lastRenderedPageBreak/>
        <w:t>Manutention</w:t>
      </w:r>
      <w:bookmarkEnd w:id="10"/>
      <w:bookmarkEnd w:id="11"/>
      <w:r w:rsidRPr="00D5664F">
        <w:t xml:space="preserve"> </w:t>
      </w:r>
    </w:p>
    <w:p w14:paraId="5D617178" w14:textId="77777777" w:rsidR="00B3616B" w:rsidRPr="0055572B" w:rsidRDefault="00A07A13" w:rsidP="00A07A13">
      <w:r w:rsidRPr="0055572B">
        <w:t xml:space="preserve">Lorsque la palette a été retirée, la manutention </w:t>
      </w:r>
      <w:r w:rsidR="00D5664F" w:rsidRPr="0055572B">
        <w:t>de l’armoire CY10</w:t>
      </w:r>
      <w:r w:rsidRPr="0055572B">
        <w:t xml:space="preserve"> peut se faire </w:t>
      </w:r>
      <w:r w:rsidR="00D5664F" w:rsidRPr="0055572B">
        <w:t>à l’aide d’</w:t>
      </w:r>
      <w:r w:rsidR="001926E1" w:rsidRPr="0055572B">
        <w:t>un transpalette</w:t>
      </w:r>
    </w:p>
    <w:p w14:paraId="7E4AF77C" w14:textId="77777777" w:rsidR="009A1A74" w:rsidRPr="0055572B" w:rsidRDefault="009A1A74" w:rsidP="009A1A74">
      <w:r w:rsidRPr="0055572B">
        <w:t>En cas de déplacement de la machine avec un transpalette :</w:t>
      </w:r>
    </w:p>
    <w:p w14:paraId="1D0549A8" w14:textId="77777777" w:rsidR="009A1A74" w:rsidRPr="0055572B" w:rsidRDefault="009A1A74" w:rsidP="009A1A74">
      <w:pPr>
        <w:numPr>
          <w:ilvl w:val="0"/>
          <w:numId w:val="12"/>
        </w:numPr>
        <w:spacing w:after="0" w:line="240" w:lineRule="auto"/>
        <w:jc w:val="left"/>
      </w:pPr>
      <w:proofErr w:type="gramStart"/>
      <w:r w:rsidRPr="0055572B">
        <w:t>tenir</w:t>
      </w:r>
      <w:proofErr w:type="gramEnd"/>
      <w:r w:rsidRPr="0055572B">
        <w:t xml:space="preserve"> la machine à 2 personnes</w:t>
      </w:r>
    </w:p>
    <w:p w14:paraId="6EE78460" w14:textId="77777777" w:rsidR="009A1A74" w:rsidRPr="0055572B" w:rsidRDefault="009A1A74" w:rsidP="009A1A74">
      <w:pPr>
        <w:numPr>
          <w:ilvl w:val="0"/>
          <w:numId w:val="12"/>
        </w:numPr>
        <w:spacing w:after="0" w:line="240" w:lineRule="auto"/>
        <w:jc w:val="left"/>
      </w:pPr>
      <w:proofErr w:type="gramStart"/>
      <w:r w:rsidRPr="0055572B">
        <w:t>se</w:t>
      </w:r>
      <w:proofErr w:type="gramEnd"/>
      <w:r w:rsidRPr="0055572B">
        <w:t xml:space="preserve"> déplacer lentement</w:t>
      </w:r>
    </w:p>
    <w:p w14:paraId="42CE489E" w14:textId="77777777" w:rsidR="009A1A74" w:rsidRPr="0055572B" w:rsidRDefault="009A1A74" w:rsidP="009A1A74">
      <w:pPr>
        <w:numPr>
          <w:ilvl w:val="0"/>
          <w:numId w:val="12"/>
        </w:numPr>
        <w:spacing w:after="0" w:line="240" w:lineRule="auto"/>
        <w:jc w:val="left"/>
      </w:pPr>
      <w:proofErr w:type="gramStart"/>
      <w:r w:rsidRPr="0055572B">
        <w:t>ne</w:t>
      </w:r>
      <w:proofErr w:type="gramEnd"/>
      <w:r w:rsidRPr="0055572B">
        <w:t xml:space="preserve"> pas prendre de pente</w:t>
      </w:r>
    </w:p>
    <w:p w14:paraId="7EC4A50B" w14:textId="77777777" w:rsidR="0055572B" w:rsidRPr="0055572B" w:rsidRDefault="0055572B" w:rsidP="0055572B">
      <w:pPr>
        <w:spacing w:after="0" w:line="240" w:lineRule="auto"/>
        <w:jc w:val="left"/>
      </w:pPr>
    </w:p>
    <w:p w14:paraId="58FC9A6B" w14:textId="77777777" w:rsidR="009A1A74" w:rsidRDefault="009A1A74" w:rsidP="009A1A74">
      <w:r w:rsidRPr="0055572B">
        <w:t xml:space="preserve">Lorsque la machine est à l’arrêt, </w:t>
      </w:r>
      <w:r w:rsidR="0055572B" w:rsidRPr="0055572B">
        <w:t>il est nécessaire de fixer les pieds des mats dans le sol</w:t>
      </w:r>
      <w:r w:rsidRPr="0055572B">
        <w:t>.</w:t>
      </w:r>
    </w:p>
    <w:p w14:paraId="6DBCEBC9" w14:textId="77777777" w:rsidR="009A1A74" w:rsidRDefault="009A1A74" w:rsidP="00A07A13"/>
    <w:p w14:paraId="03AE73F6" w14:textId="77777777" w:rsidR="00B3616B" w:rsidRDefault="001926E1" w:rsidP="00960B61">
      <w:pPr>
        <w:jc w:val="center"/>
      </w:pPr>
      <w:r>
        <w:rPr>
          <w:noProof/>
        </w:rPr>
        <w:drawing>
          <wp:inline distT="0" distB="0" distL="0" distR="0" wp14:anchorId="3C017166" wp14:editId="281780C5">
            <wp:extent cx="2811780" cy="3105150"/>
            <wp:effectExtent l="0" t="0" r="0" b="0"/>
            <wp:docPr id="140" name="Image 140" descr="depalettisatio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depalettisation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11780" cy="3105150"/>
                    </a:xfrm>
                    <a:prstGeom prst="rect">
                      <a:avLst/>
                    </a:prstGeom>
                    <a:noFill/>
                  </pic:spPr>
                </pic:pic>
              </a:graphicData>
            </a:graphic>
          </wp:inline>
        </w:drawing>
      </w:r>
    </w:p>
    <w:p w14:paraId="56A3543F" w14:textId="77777777" w:rsidR="00B3616B" w:rsidRDefault="00B3616B" w:rsidP="00A07A13"/>
    <w:p w14:paraId="52E3D159" w14:textId="77777777" w:rsidR="00E420A6" w:rsidRPr="00960B61" w:rsidRDefault="00A07A13" w:rsidP="00960B61">
      <w:pPr>
        <w:spacing w:after="0" w:line="240" w:lineRule="auto"/>
        <w:jc w:val="left"/>
        <w:rPr>
          <w:highlight w:val="yellow"/>
        </w:rPr>
      </w:pPr>
      <w:r>
        <w:rPr>
          <w:highlight w:val="yellow"/>
        </w:rPr>
        <w:br w:type="page"/>
      </w:r>
    </w:p>
    <w:p w14:paraId="08E322B8" w14:textId="77777777" w:rsidR="00F8169F" w:rsidRPr="00F8169F" w:rsidRDefault="00F8169F" w:rsidP="002925B8">
      <w:pPr>
        <w:pStyle w:val="Titre1"/>
      </w:pPr>
      <w:bookmarkStart w:id="12" w:name="_Toc4158968"/>
      <w:r w:rsidRPr="002925B8">
        <w:lastRenderedPageBreak/>
        <w:t>Consignes</w:t>
      </w:r>
      <w:r w:rsidRPr="00F8169F">
        <w:t xml:space="preserve"> d'installation</w:t>
      </w:r>
      <w:bookmarkEnd w:id="2"/>
      <w:bookmarkEnd w:id="3"/>
      <w:bookmarkEnd w:id="4"/>
      <w:bookmarkEnd w:id="5"/>
      <w:bookmarkEnd w:id="12"/>
      <w:r w:rsidR="00FC79CB" w:rsidRPr="00FC79CB">
        <w:rPr>
          <w:rFonts w:ascii="Times New Roman" w:hAnsi="Times New Roman"/>
          <w:sz w:val="24"/>
          <w:szCs w:val="24"/>
        </w:rPr>
        <w:t xml:space="preserve"> </w:t>
      </w:r>
    </w:p>
    <w:p w14:paraId="0CB7A917" w14:textId="77777777" w:rsidR="00F8169F" w:rsidRPr="004829DB" w:rsidRDefault="00F8169F" w:rsidP="00F8169F">
      <w:r w:rsidRPr="00167938">
        <w:t>La procédure qui suit doit être mise en œuvre par du personnel habilité et conformément aux normes d’intervention.</w:t>
      </w:r>
    </w:p>
    <w:p w14:paraId="7CDE8C54" w14:textId="77777777" w:rsidR="00F8169F" w:rsidRPr="004829DB" w:rsidRDefault="00F8169F" w:rsidP="00F8169F">
      <w:r w:rsidRPr="004829DB">
        <w:t xml:space="preserve">Matériel nécessaire pour l’installation : </w:t>
      </w:r>
      <w:r w:rsidRPr="00D5664F">
        <w:t xml:space="preserve">caisse à outil, transpalette, </w:t>
      </w:r>
      <w:r w:rsidR="00A614AC" w:rsidRPr="00D5664F">
        <w:t>multi</w:t>
      </w:r>
      <w:r w:rsidR="00D5664F" w:rsidRPr="00D5664F">
        <w:t>mètre.</w:t>
      </w:r>
    </w:p>
    <w:p w14:paraId="00BA5C78" w14:textId="77777777" w:rsidR="00F8169F" w:rsidRDefault="00F8169F" w:rsidP="00F8169F">
      <w:r w:rsidRPr="004829DB">
        <w:t>Procéder à l’installation du système en respectant les consignes suivantes.</w:t>
      </w:r>
    </w:p>
    <w:p w14:paraId="087A1514" w14:textId="77777777" w:rsidR="00F8169F" w:rsidRPr="004829DB" w:rsidRDefault="00F8169F" w:rsidP="00F8169F">
      <w:r w:rsidRPr="004829DB">
        <w:t>Pour des raisons de sécurité et de fonctionnement, un volume minimum doit être libéré autour du système.</w:t>
      </w:r>
    </w:p>
    <w:p w14:paraId="4E875D8F" w14:textId="77777777" w:rsidR="00F8169F" w:rsidRPr="004829DB" w:rsidRDefault="00F8169F" w:rsidP="00F8169F">
      <w:pPr>
        <w:tabs>
          <w:tab w:val="num" w:pos="709"/>
        </w:tabs>
      </w:pPr>
      <w:r w:rsidRPr="004829DB">
        <w:t>Ce volume permettra :</w:t>
      </w:r>
    </w:p>
    <w:p w14:paraId="3A1D0C41" w14:textId="77777777" w:rsidR="00F8169F" w:rsidRPr="004829DB" w:rsidRDefault="00F8169F" w:rsidP="006C4BE3">
      <w:pPr>
        <w:numPr>
          <w:ilvl w:val="0"/>
          <w:numId w:val="11"/>
        </w:numPr>
        <w:tabs>
          <w:tab w:val="clear" w:pos="1068"/>
          <w:tab w:val="num" w:pos="709"/>
        </w:tabs>
        <w:spacing w:before="60" w:after="0" w:line="240" w:lineRule="auto"/>
        <w:ind w:left="1066" w:hanging="357"/>
        <w:jc w:val="left"/>
      </w:pPr>
      <w:proofErr w:type="gramStart"/>
      <w:r w:rsidRPr="004829DB">
        <w:t>d’évoluer</w:t>
      </w:r>
      <w:proofErr w:type="gramEnd"/>
      <w:r w:rsidRPr="004829DB">
        <w:t xml:space="preserve"> autour du système dans de bonnes conditions de sécurité,</w:t>
      </w:r>
    </w:p>
    <w:p w14:paraId="076BFEEC" w14:textId="77777777" w:rsidR="00130474" w:rsidRDefault="00130474" w:rsidP="00130474">
      <w:pPr>
        <w:numPr>
          <w:ilvl w:val="0"/>
          <w:numId w:val="11"/>
        </w:numPr>
        <w:tabs>
          <w:tab w:val="clear" w:pos="1068"/>
          <w:tab w:val="num" w:pos="709"/>
        </w:tabs>
        <w:spacing w:before="60" w:after="0" w:line="240" w:lineRule="auto"/>
        <w:ind w:left="1066" w:hanging="357"/>
        <w:jc w:val="left"/>
      </w:pPr>
      <w:proofErr w:type="gramStart"/>
      <w:r w:rsidRPr="004829DB">
        <w:t>d’accéder</w:t>
      </w:r>
      <w:proofErr w:type="gramEnd"/>
      <w:r w:rsidRPr="004829DB">
        <w:t xml:space="preserve"> à l'armoire électrique,</w:t>
      </w:r>
    </w:p>
    <w:p w14:paraId="551F4706" w14:textId="77777777" w:rsidR="00BF6F9A" w:rsidRPr="004829DB" w:rsidRDefault="00BF6F9A" w:rsidP="00130474">
      <w:pPr>
        <w:numPr>
          <w:ilvl w:val="0"/>
          <w:numId w:val="11"/>
        </w:numPr>
        <w:tabs>
          <w:tab w:val="clear" w:pos="1068"/>
          <w:tab w:val="num" w:pos="709"/>
        </w:tabs>
        <w:spacing w:before="60" w:after="0" w:line="240" w:lineRule="auto"/>
        <w:ind w:left="1066" w:hanging="357"/>
        <w:jc w:val="left"/>
      </w:pPr>
      <w:proofErr w:type="gramStart"/>
      <w:r>
        <w:t>de</w:t>
      </w:r>
      <w:proofErr w:type="gramEnd"/>
      <w:r>
        <w:t xml:space="preserve"> pouvoir intervenir sur la machine</w:t>
      </w:r>
    </w:p>
    <w:p w14:paraId="2BF4A03A" w14:textId="77777777" w:rsidR="005A6C31" w:rsidRDefault="005A6C31" w:rsidP="00C93CD4">
      <w:pPr>
        <w:spacing w:before="60" w:after="0" w:line="240" w:lineRule="auto"/>
        <w:jc w:val="left"/>
      </w:pPr>
    </w:p>
    <w:p w14:paraId="62B38BE3" w14:textId="77777777" w:rsidR="00C93CD4" w:rsidRDefault="00FB60A4" w:rsidP="00C93CD4">
      <w:pPr>
        <w:rPr>
          <w:highlight w:val="yellow"/>
        </w:rPr>
      </w:pPr>
      <w:r>
        <w:rPr>
          <w:noProof/>
        </w:rPr>
      </w:r>
      <w:r>
        <w:rPr>
          <w:noProof/>
        </w:rPr>
        <w:pict w14:anchorId="2008BA83">
          <v:group id="_x0000_s1149" editas="canvas" style="width:538.6pt;height:323.15pt;mso-position-horizontal-relative:char;mso-position-vertical-relative:line" coordorigin="567,5372" coordsize="10772,6463">
            <o:lock v:ext="edit" aspectratio="t"/>
            <v:shape id="_x0000_s1148" type="#_x0000_t75" style="position:absolute;left:567;top:5372;width:10772;height:6463" o:preferrelative="f">
              <v:fill o:detectmouseclick="t"/>
              <v:path o:extrusionok="t" o:connecttype="none"/>
              <o:lock v:ext="edit" text="t"/>
            </v:shape>
            <v:shape id="_x0000_s1150" type="#_x0000_t75" style="position:absolute;left:4250;top:7772;width:3265;height:2160;mso-position-horizontal-relative:text;mso-position-vertical-relative:text">
              <v:imagedata r:id="rId23" o:title="Capture"/>
            </v:shape>
            <v:shape id="_x0000_s1151" type="#_x0000_t32" style="position:absolute;left:5925;top:5863;width:1;height:1967;flip:y" o:connectortype="straight">
              <v:stroke startarrow="block" endarrow="block"/>
            </v:shape>
            <v:shape id="_x0000_s1152" type="#_x0000_t32" style="position:absolute;left:5895;top:9778;width:1;height:1967;flip:y" o:connectortype="straight">
              <v:stroke startarrow="block" endarrow="block"/>
            </v:shape>
            <v:shape id="_x0000_s1153" type="#_x0000_t32" style="position:absolute;left:7380;top:8432;width:1967;height:1" o:connectortype="straight">
              <v:stroke startarrow="block" endarrow="block"/>
            </v:shape>
            <v:shape id="_x0000_s1154" type="#_x0000_t32" style="position:absolute;left:2460;top:8432;width:1967;height:1" o:connectortype="straight">
              <v:stroke startarrow="block" endarrow="block"/>
            </v:shape>
            <v:shape id="_x0000_s1156" type="#_x0000_t202" style="position:absolute;left:5971;top:6705;width:705;height:450" strokecolor="white [3212]">
              <v:textbox inset="0,0,0,0">
                <w:txbxContent>
                  <w:p w14:paraId="768608B7" w14:textId="77777777" w:rsidR="00D0581B" w:rsidRDefault="00D0581B" w:rsidP="00D0581B">
                    <w:r>
                      <w:t>800</w:t>
                    </w:r>
                  </w:p>
                </w:txbxContent>
              </v:textbox>
            </v:shape>
            <v:shape id="_x0000_s1157" type="#_x0000_t202" style="position:absolute;left:5911;top:10605;width:705;height:450" strokecolor="white [3212]">
              <v:textbox inset="0,0,0,0">
                <w:txbxContent>
                  <w:p w14:paraId="71452EE0" w14:textId="77777777" w:rsidR="00D0581B" w:rsidRDefault="00D0581B" w:rsidP="00D0581B">
                    <w:r>
                      <w:t>800</w:t>
                    </w:r>
                  </w:p>
                </w:txbxContent>
              </v:textbox>
            </v:shape>
            <v:shape id="_x0000_s1158" type="#_x0000_t202" style="position:absolute;left:3270;top:8175;width:705;height:242" strokecolor="white [3212]">
              <v:textbox inset="0,0,0,0">
                <w:txbxContent>
                  <w:p w14:paraId="354B9396" w14:textId="77777777" w:rsidR="00D0581B" w:rsidRDefault="00D0581B" w:rsidP="00D0581B">
                    <w:r>
                      <w:t>800</w:t>
                    </w:r>
                  </w:p>
                </w:txbxContent>
              </v:textbox>
            </v:shape>
            <v:shape id="_x0000_s1159" type="#_x0000_t202" style="position:absolute;left:8115;top:8158;width:705;height:242" strokecolor="white [3212]">
              <v:textbox inset="0,0,0,0">
                <w:txbxContent>
                  <w:p w14:paraId="02D7C500" w14:textId="77777777" w:rsidR="00D0581B" w:rsidRDefault="00D0581B" w:rsidP="00D0581B">
                    <w:r>
                      <w:t>800</w:t>
                    </w:r>
                  </w:p>
                </w:txbxContent>
              </v:textbox>
            </v:shape>
            <v:shape id="_x0000_s1160" type="#_x0000_t32" style="position:absolute;left:2445;top:5700;width:6902;height:1" o:connectortype="straight">
              <v:stroke startarrow="block" endarrow="block"/>
            </v:shape>
            <v:shape id="_x0000_s1161" type="#_x0000_t32" style="position:absolute;left:9571;top:5863;width:1;height:5882;flip:y" o:connectortype="straight">
              <v:stroke startarrow="block" endarrow="block"/>
            </v:shape>
            <v:rect id="_x0000_s1155" style="position:absolute;left:2445;top:5863;width:6887;height:5882" strokeweight=".25pt">
              <v:fill opacity="0"/>
              <v:stroke dashstyle="longDashDot"/>
            </v:rect>
            <v:shape id="_x0000_s1162" type="#_x0000_t202" style="position:absolute;left:5670;top:5417;width:705;height:242" strokecolor="white [3212]">
              <v:textbox inset="0,0,0,0">
                <w:txbxContent>
                  <w:p w14:paraId="52BBBE6B" w14:textId="77777777" w:rsidR="00D0581B" w:rsidRDefault="00D0581B" w:rsidP="00D0581B">
                    <w:r>
                      <w:t>2840</w:t>
                    </w:r>
                  </w:p>
                </w:txbxContent>
              </v:textbox>
            </v:shape>
            <v:shape id="_x0000_s1163" type="#_x0000_t202" style="position:absolute;left:9660;top:8625;width:705;height:242" strokecolor="white [3212]">
              <v:textbox inset="0,0,0,0">
                <w:txbxContent>
                  <w:p w14:paraId="12339088" w14:textId="77777777" w:rsidR="00D0581B" w:rsidRDefault="00D0581B" w:rsidP="00D0581B">
                    <w:r>
                      <w:t>2410</w:t>
                    </w:r>
                  </w:p>
                </w:txbxContent>
              </v:textbox>
            </v:shape>
            <w10:anchorlock/>
          </v:group>
        </w:pict>
      </w:r>
    </w:p>
    <w:p w14:paraId="1D0A73DC" w14:textId="77777777" w:rsidR="00F8169F" w:rsidRPr="001926E1" w:rsidRDefault="00F8169F" w:rsidP="00C93CD4">
      <w:r w:rsidRPr="001926E1">
        <w:t>Prévoir également un emplacemen</w:t>
      </w:r>
      <w:r w:rsidR="001926E1" w:rsidRPr="001926E1">
        <w:t>t qui autorise des accès aisés au réseau électrique monophasé</w:t>
      </w:r>
    </w:p>
    <w:p w14:paraId="15D6E635" w14:textId="6AD29262" w:rsidR="00F8169F" w:rsidRDefault="00F8169F" w:rsidP="00F8169F">
      <w:pPr>
        <w:pStyle w:val="Annotationimportante"/>
      </w:pPr>
      <w:r w:rsidRPr="00725709">
        <w:t>Prévoir l’installation de l’équipement sur un sol plat, capable de supporter la charge de la machine.</w:t>
      </w:r>
    </w:p>
    <w:p w14:paraId="2B46AD84" w14:textId="77777777" w:rsidR="00F04057" w:rsidRPr="00725709" w:rsidRDefault="00F04057" w:rsidP="00F04057">
      <w:pPr>
        <w:pStyle w:val="Annotationimportante"/>
        <w:numPr>
          <w:ilvl w:val="0"/>
          <w:numId w:val="0"/>
        </w:numPr>
        <w:ind w:left="720" w:hanging="360"/>
      </w:pPr>
    </w:p>
    <w:p w14:paraId="6D321771" w14:textId="77777777" w:rsidR="00F8169F" w:rsidRPr="00725709" w:rsidRDefault="00F8169F" w:rsidP="00F8169F">
      <w:pPr>
        <w:pStyle w:val="Annotationimportante"/>
      </w:pPr>
      <w:r w:rsidRPr="00725709">
        <w:t>Prévoir l’installation de l’équipement dans un local sec et éclairé permettant la visualisation correcte des parties actives de tout l’équipement et le travail dans des conditions de sécurité optimales.</w:t>
      </w:r>
    </w:p>
    <w:p w14:paraId="35BA490E" w14:textId="77777777" w:rsidR="00C93CD4" w:rsidRDefault="00C93CD4">
      <w:pPr>
        <w:spacing w:after="0" w:line="240" w:lineRule="auto"/>
        <w:jc w:val="left"/>
        <w:rPr>
          <w:noProof/>
        </w:rPr>
      </w:pPr>
      <w:r>
        <w:rPr>
          <w:noProof/>
        </w:rPr>
        <w:br w:type="page"/>
      </w:r>
    </w:p>
    <w:p w14:paraId="2B9B0A2C" w14:textId="418D6925" w:rsidR="00846448" w:rsidRDefault="00846448" w:rsidP="00846448">
      <w:pPr>
        <w:pStyle w:val="Titre1"/>
        <w:rPr>
          <w:noProof/>
        </w:rPr>
      </w:pPr>
      <w:bookmarkStart w:id="13" w:name="_Toc4158969"/>
      <w:r w:rsidRPr="00846448">
        <w:rPr>
          <w:noProof/>
        </w:rPr>
        <w:lastRenderedPageBreak/>
        <w:t>RACCORDEMENT DES MATS A L'ARMOIRE</w:t>
      </w:r>
      <w:bookmarkEnd w:id="13"/>
    </w:p>
    <w:p w14:paraId="0076E741" w14:textId="3875F070" w:rsidR="006569DA" w:rsidRDefault="006569DA" w:rsidP="00846448">
      <w:r>
        <w:t>Premièrement</w:t>
      </w:r>
      <w:r w:rsidR="002A7B39">
        <w:t xml:space="preserve"> : </w:t>
      </w:r>
      <w:r>
        <w:t>vérifier que le système n'est pas raccordé aux sources d'énergie et que le sectionneur</w:t>
      </w:r>
      <w:r w:rsidR="00163F4A">
        <w:t xml:space="preserve"> </w:t>
      </w:r>
      <w:r>
        <w:t xml:space="preserve">est </w:t>
      </w:r>
      <w:r w:rsidR="007C6377">
        <w:t>ouvert</w:t>
      </w:r>
      <w:r w:rsidR="00873D2D">
        <w:t>.</w:t>
      </w:r>
    </w:p>
    <w:p w14:paraId="45565D3F" w14:textId="2C7147EE" w:rsidR="001146C0" w:rsidRDefault="00873D2D" w:rsidP="00846448">
      <w:r>
        <w:t xml:space="preserve">Ensuite pour effectuer le raccordement, se reporter </w:t>
      </w:r>
      <w:r w:rsidR="00DC3862">
        <w:t>au</w:t>
      </w:r>
      <w:r>
        <w:t xml:space="preserve"> schéma électrique SCCY1000001</w:t>
      </w:r>
      <w:r w:rsidR="00F04057">
        <w:t>x</w:t>
      </w:r>
      <w:r>
        <w:t xml:space="preserve"> fourni dans le dossier technique.</w:t>
      </w:r>
    </w:p>
    <w:p w14:paraId="0F70806B" w14:textId="29420051" w:rsidR="001146C0" w:rsidRDefault="00FB60A4" w:rsidP="00846448">
      <w:r>
        <w:pict w14:anchorId="4D022BB5">
          <v:group id="_x0000_s1189" editas="canvas" style="width:187.55pt;height:109.05pt;mso-position-horizontal-relative:char;mso-position-vertical-relative:line" coordorigin="567,6179" coordsize="3751,2181">
            <o:lock v:ext="edit" aspectratio="t"/>
            <v:shape id="_x0000_s1190" type="#_x0000_t75" style="position:absolute;left:567;top:6179;width:3751;height:2181" o:preferrelative="f">
              <v:fill o:detectmouseclick="t"/>
              <v:path o:extrusionok="t" o:connecttype="none"/>
              <o:lock v:ext="edit" text="t"/>
            </v:shape>
            <v:shape id="_x0000_s1191" type="#_x0000_t75" style="position:absolute;left:619;top:6242;width:3654;height:2057;mso-position-horizontal-relative:text;mso-position-vertical-relative:text" stroked="t" strokecolor="#0070c0" strokeweight="1.5pt">
              <v:imagedata r:id="rId24" o:title="20180910_084134"/>
            </v:shape>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193" type="#_x0000_t102" style="position:absolute;left:2367;top:6580;width:690;height:1103;rotation:2711371fd" adj="15320,19523,13337" fillcolor="red"/>
            <w10:anchorlock/>
          </v:group>
        </w:pict>
      </w:r>
    </w:p>
    <w:p w14:paraId="7DE95C8F" w14:textId="6412F745" w:rsidR="001146C0" w:rsidRDefault="00FB60A4" w:rsidP="00163F4A">
      <w:pPr>
        <w:pStyle w:val="Paragraphedeliste"/>
        <w:numPr>
          <w:ilvl w:val="0"/>
          <w:numId w:val="25"/>
        </w:numPr>
      </w:pPr>
      <w:r>
        <w:rPr>
          <w:noProof/>
        </w:rPr>
        <w:pict w14:anchorId="29028FD3">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212" type="#_x0000_t103" style="position:absolute;left:0;text-align:left;margin-left:134.6pt;margin-top:-20.55pt;width:67.25pt;height:151.95pt;rotation:270;z-index:251654656" adj="13689,18913,8672" fillcolor="red" strokecolor="red"/>
        </w:pict>
      </w:r>
      <w:r w:rsidR="00873D2D">
        <w:t>Enlever</w:t>
      </w:r>
      <w:r w:rsidR="001146C0">
        <w:t xml:space="preserve"> la coiffe du coffret électrique</w:t>
      </w:r>
    </w:p>
    <w:p w14:paraId="299F4A7E" w14:textId="567C8E31" w:rsidR="00163F4A" w:rsidRPr="00846448" w:rsidRDefault="00FB60A4" w:rsidP="00873D2D">
      <w:r>
        <w:pict w14:anchorId="7D8A63D4">
          <v:group id="_x0000_s1176" editas="canvas" style="width:156.45pt;height:278.75pt;mso-position-horizontal-relative:char;mso-position-vertical-relative:line" coordorigin="2353,5389" coordsize="2091,3726">
            <o:lock v:ext="edit" aspectratio="t"/>
            <v:shape id="_x0000_s1175" type="#_x0000_t75" style="position:absolute;left:2353;top:5389;width:2091;height:3726" o:preferrelative="f">
              <v:fill o:detectmouseclick="t"/>
              <v:path o:extrusionok="t" o:connecttype="none"/>
              <o:lock v:ext="edit" text="t"/>
            </v:shape>
            <v:shape id="_x0000_s1177" type="#_x0000_t75" style="position:absolute;left:1682;top:6322;width:3441;height:1940;rotation:90;mso-position-horizontal-relative:text;mso-position-vertical-relative:text" stroked="t" strokecolor="#0070c0" strokeweight="1.5pt">
              <v:imagedata r:id="rId25" o:title="20180909_164211"/>
            </v:shape>
            <w10:anchorlock/>
          </v:group>
        </w:pict>
      </w:r>
      <w:r>
        <w:pict w14:anchorId="1E4E70E6">
          <v:group id="_x0000_s1180" editas="canvas" style="width:155.1pt;height:274pt;mso-position-horizontal-relative:char;mso-position-vertical-relative:line" coordorigin="7877,5182" coordsize="2073,3663">
            <o:lock v:ext="edit" aspectratio="t"/>
            <v:shape id="_x0000_s1181" type="#_x0000_t75" style="position:absolute;left:7877;top:5182;width:2073;height:3663" o:preferrelative="f">
              <v:fill o:detectmouseclick="t"/>
              <v:path o:extrusionok="t" o:connecttype="none"/>
              <o:lock v:ext="edit" text="t"/>
            </v:shape>
            <v:shape id="_x0000_s1182" type="#_x0000_t75" style="position:absolute;left:7179;top:6048;width:3457;height:1946;rotation:90;mso-position-horizontal-relative:text;mso-position-vertical-relative:text" stroked="t" strokecolor="#0070c0" strokeweight="1.5pt">
              <v:imagedata r:id="rId26" o:title="20180909_164254"/>
            </v:shape>
            <w10:anchorlock/>
          </v:group>
        </w:pict>
      </w:r>
      <w:r w:rsidR="00163F4A">
        <w:br w:type="page"/>
      </w:r>
    </w:p>
    <w:p w14:paraId="25547D30" w14:textId="6028273C" w:rsidR="004B5A55" w:rsidRDefault="00163F4A" w:rsidP="004B5A55">
      <w:pPr>
        <w:pStyle w:val="Paragraphedeliste"/>
        <w:numPr>
          <w:ilvl w:val="0"/>
          <w:numId w:val="24"/>
        </w:numPr>
      </w:pPr>
      <w:r>
        <w:lastRenderedPageBreak/>
        <w:t>Câbler l</w:t>
      </w:r>
      <w:r w:rsidR="004B5A55">
        <w:t>es 3 câbles de terre provenant de chaque mat</w:t>
      </w:r>
      <w:r>
        <w:t xml:space="preserve"> sur le bornier de terre</w:t>
      </w:r>
      <w:r w:rsidR="004B5A55">
        <w:t xml:space="preserve"> ;</w:t>
      </w:r>
    </w:p>
    <w:p w14:paraId="240EF25A" w14:textId="77777777" w:rsidR="00163F4A" w:rsidRDefault="00163F4A" w:rsidP="00163F4A">
      <w:pPr>
        <w:pStyle w:val="Paragraphedeliste"/>
      </w:pPr>
    </w:p>
    <w:p w14:paraId="301EC965" w14:textId="7D8C48EE" w:rsidR="00163F4A" w:rsidRDefault="00FB60A4" w:rsidP="00873D2D">
      <w:pPr>
        <w:pStyle w:val="Paragraphedeliste"/>
      </w:pPr>
      <w:r>
        <w:pict w14:anchorId="2177FB5F">
          <v:group id="_x0000_s1195" editas="canvas" style="width:317.95pt;height:188.05pt;mso-position-horizontal-relative:char;mso-position-vertical-relative:line" coordorigin="5306,2501" coordsize="4250,2514">
            <o:lock v:ext="edit" aspectratio="t"/>
            <v:shape id="_x0000_s1194" type="#_x0000_t75" style="position:absolute;left:5306;top:2501;width:4250;height:2514" o:preferrelative="f">
              <v:fill o:detectmouseclick="t"/>
              <v:path o:extrusionok="t" o:connecttype="none"/>
              <o:lock v:ext="edit" text="t"/>
            </v:shape>
            <v:shape id="_x0000_s1196" type="#_x0000_t75" style="position:absolute;left:5330;top:2604;width:4165;height:2342;mso-position-horizontal-relative:text;mso-position-vertical-relative:text" stroked="t" strokecolor="#0070c0" strokeweight="1.5pt">
              <v:imagedata r:id="rId27" o:title="20180909_164345"/>
            </v:shape>
            <v:oval id="_x0000_s1197" style="position:absolute;left:5483;top:3337;width:719;height:518" filled="f" strokecolor="red" strokeweight="2.25pt"/>
            <v:oval id="_x0000_s1198" style="position:absolute;left:8689;top:3449;width:387;height:356" filled="f" strokecolor="red" strokeweight="2.25pt"/>
            <w10:anchorlock/>
          </v:group>
        </w:pict>
      </w:r>
    </w:p>
    <w:p w14:paraId="6267659B" w14:textId="75F223C3" w:rsidR="00873D2D" w:rsidRPr="00873D2D" w:rsidRDefault="00873D2D" w:rsidP="00873D2D">
      <w:pPr>
        <w:pStyle w:val="Paragraphedeliste"/>
      </w:pPr>
    </w:p>
    <w:p w14:paraId="5A818055" w14:textId="09DF1B3B" w:rsidR="00873D2D" w:rsidRDefault="00DC3862" w:rsidP="00873D2D">
      <w:pPr>
        <w:pStyle w:val="Paragraphedeliste"/>
        <w:numPr>
          <w:ilvl w:val="0"/>
          <w:numId w:val="24"/>
        </w:numPr>
        <w:jc w:val="left"/>
        <w:rPr>
          <w:noProof/>
        </w:rPr>
      </w:pPr>
      <w:r>
        <w:rPr>
          <w:noProof/>
        </w:rPr>
        <w:t>Raccorder</w:t>
      </w:r>
      <w:r w:rsidR="00163F4A">
        <w:rPr>
          <w:noProof/>
        </w:rPr>
        <w:t xml:space="preserve"> les trois </w:t>
      </w:r>
      <w:r w:rsidR="00873D2D">
        <w:rPr>
          <w:noProof/>
        </w:rPr>
        <w:t>c</w:t>
      </w:r>
      <w:r>
        <w:rPr>
          <w:noProof/>
        </w:rPr>
        <w:t>â</w:t>
      </w:r>
      <w:r w:rsidR="00873D2D">
        <w:rPr>
          <w:noProof/>
        </w:rPr>
        <w:t>bles de puissance W3, W4 et W5</w:t>
      </w:r>
      <w:r>
        <w:rPr>
          <w:noProof/>
        </w:rPr>
        <w:t xml:space="preserve"> provenant de chaque mat sur le bornier X1 comme ceci.</w:t>
      </w:r>
    </w:p>
    <w:p w14:paraId="702008DE" w14:textId="45F36D25" w:rsidR="00873D2D" w:rsidRPr="00163F4A" w:rsidRDefault="00FB60A4" w:rsidP="00873D2D">
      <w:pPr>
        <w:jc w:val="left"/>
        <w:rPr>
          <w:noProof/>
        </w:rPr>
      </w:pPr>
      <w:r>
        <w:rPr>
          <w:noProof/>
        </w:rPr>
        <w:pict w14:anchorId="79308AC3">
          <v:group id="_x0000_s1200" editas="canvas" style="position:absolute;margin-left:38.3pt;margin-top:1pt;width:238.45pt;height:157.15pt;z-index:-251662848" coordorigin="2356,2621" coordsize="3188,2101" wrapcoords="-68 1337 -68 19954 21736 19954 21736 1337 -68 1337">
            <o:lock v:ext="edit" aspectratio="t"/>
            <v:shape id="_x0000_s1199" type="#_x0000_t75" style="position:absolute;left:2356;top:2621;width:3188;height:2101" o:preferrelative="f">
              <v:fill o:detectmouseclick="t"/>
              <v:path o:extrusionok="t" o:connecttype="none"/>
              <o:lock v:ext="edit" text="t"/>
            </v:shape>
            <v:shape id="_x0000_s1201" type="#_x0000_t75" style="position:absolute;left:2375;top:2767;width:3169;height:1781;mso-position-horizontal-relative:text;mso-position-vertical-relative:text" stroked="t" strokecolor="#0070c0" strokeweight="1.5pt">
              <v:imagedata r:id="rId28" o:title="20180909_164417"/>
            </v:shape>
            <v:rect id="_x0000_s1202" style="position:absolute;left:3163;top:3878;width:1188;height:670" filled="f" strokecolor="red" strokeweight="1.5pt"/>
            <w10:wrap type="through"/>
          </v:group>
        </w:pict>
      </w:r>
    </w:p>
    <w:p w14:paraId="6A3717CD" w14:textId="7184456F" w:rsidR="006A2A5B" w:rsidRDefault="006A2A5B">
      <w:pPr>
        <w:jc w:val="left"/>
        <w:rPr>
          <w:noProof/>
          <w:highlight w:val="yellow"/>
        </w:rPr>
      </w:pPr>
    </w:p>
    <w:p w14:paraId="7A68B9E4" w14:textId="3E9A0A34" w:rsidR="006A2A5B" w:rsidRDefault="006A2A5B">
      <w:pPr>
        <w:jc w:val="left"/>
        <w:rPr>
          <w:noProof/>
          <w:highlight w:val="yellow"/>
        </w:rPr>
      </w:pPr>
    </w:p>
    <w:p w14:paraId="368653D8" w14:textId="3B42B8BD" w:rsidR="006A2A5B" w:rsidRDefault="006A2A5B">
      <w:pPr>
        <w:jc w:val="left"/>
        <w:rPr>
          <w:noProof/>
          <w:highlight w:val="yellow"/>
        </w:rPr>
      </w:pPr>
    </w:p>
    <w:p w14:paraId="53DF0856" w14:textId="2B92D980" w:rsidR="006A2A5B" w:rsidRDefault="006A2A5B">
      <w:pPr>
        <w:jc w:val="left"/>
        <w:rPr>
          <w:noProof/>
          <w:highlight w:val="yellow"/>
        </w:rPr>
      </w:pPr>
    </w:p>
    <w:p w14:paraId="3CFE3002" w14:textId="2D869583" w:rsidR="002A7B39" w:rsidRDefault="002A7B39" w:rsidP="002A7B39">
      <w:pPr>
        <w:jc w:val="left"/>
        <w:rPr>
          <w:noProof/>
        </w:rPr>
      </w:pPr>
    </w:p>
    <w:p w14:paraId="1467EECB" w14:textId="2C2E6277" w:rsidR="002A7B39" w:rsidRDefault="002A7B39" w:rsidP="002A7B39">
      <w:pPr>
        <w:jc w:val="left"/>
        <w:rPr>
          <w:noProof/>
        </w:rPr>
      </w:pPr>
    </w:p>
    <w:p w14:paraId="505818F6" w14:textId="2592A0D3" w:rsidR="002A7B39" w:rsidRDefault="00D17192" w:rsidP="002A7B39">
      <w:pPr>
        <w:pStyle w:val="Paragraphedeliste"/>
        <w:numPr>
          <w:ilvl w:val="0"/>
          <w:numId w:val="24"/>
        </w:numPr>
        <w:jc w:val="left"/>
        <w:rPr>
          <w:noProof/>
        </w:rPr>
      </w:pPr>
      <w:r>
        <w:rPr>
          <w:noProof/>
        </w:rPr>
        <w:drawing>
          <wp:anchor distT="0" distB="0" distL="114300" distR="114300" simplePos="0" relativeHeight="251662848" behindDoc="1" locked="0" layoutInCell="1" allowOverlap="1" wp14:anchorId="18F37E76" wp14:editId="28B3D046">
            <wp:simplePos x="0" y="0"/>
            <wp:positionH relativeFrom="column">
              <wp:posOffset>2473436</wp:posOffset>
            </wp:positionH>
            <wp:positionV relativeFrom="paragraph">
              <wp:posOffset>445245</wp:posOffset>
            </wp:positionV>
            <wp:extent cx="2127802" cy="2906487"/>
            <wp:effectExtent l="19050" t="19050" r="6350" b="825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127802" cy="2906487"/>
                    </a:xfrm>
                    <a:prstGeom prst="rect">
                      <a:avLst/>
                    </a:prstGeom>
                    <a:ln w="22225">
                      <a:solidFill>
                        <a:schemeClr val="accent1"/>
                      </a:solidFill>
                    </a:ln>
                  </pic:spPr>
                </pic:pic>
              </a:graphicData>
            </a:graphic>
            <wp14:sizeRelH relativeFrom="page">
              <wp14:pctWidth>0</wp14:pctWidth>
            </wp14:sizeRelH>
            <wp14:sizeRelV relativeFrom="page">
              <wp14:pctHeight>0</wp14:pctHeight>
            </wp14:sizeRelV>
          </wp:anchor>
        </w:drawing>
      </w:r>
      <w:r w:rsidR="000840A8">
        <w:rPr>
          <w:noProof/>
        </w:rPr>
        <w:t>Brancher la batterie de la City box à l’aide de ses deux cosses faston : Repère 208 sur le + de la batterie (borne rouge) et repère 207 sur le – de la batterie :</w:t>
      </w:r>
    </w:p>
    <w:p w14:paraId="7808A7A0" w14:textId="17334960" w:rsidR="000840A8" w:rsidRDefault="000840A8" w:rsidP="000840A8">
      <w:pPr>
        <w:jc w:val="left"/>
        <w:rPr>
          <w:noProof/>
        </w:rPr>
      </w:pPr>
    </w:p>
    <w:p w14:paraId="0B2A75DF" w14:textId="54CF1AB3" w:rsidR="002A7B39" w:rsidRDefault="000840A8" w:rsidP="00D17192">
      <w:pPr>
        <w:tabs>
          <w:tab w:val="left" w:pos="3969"/>
        </w:tabs>
        <w:spacing w:after="0" w:line="240" w:lineRule="auto"/>
        <w:jc w:val="left"/>
        <w:rPr>
          <w:noProof/>
          <w:highlight w:val="yellow"/>
        </w:rPr>
      </w:pPr>
      <w:r>
        <w:rPr>
          <w:noProof/>
        </w:rPr>
        <w:pict w14:anchorId="5D11BB01">
          <v:rect id="_x0000_s1217" style="position:absolute;margin-left:250.85pt;margin-top:44.6pt;width:88.85pt;height:50.15pt;z-index:-251660800" filled="f" strokecolor="red" strokeweight="1.5pt"/>
        </w:pict>
      </w:r>
      <w:r w:rsidR="002A7B39">
        <w:rPr>
          <w:noProof/>
          <w:highlight w:val="yellow"/>
        </w:rPr>
        <w:br w:type="page"/>
      </w:r>
      <w:r w:rsidR="00D17192" w:rsidRPr="00D17192">
        <w:rPr>
          <w:noProof/>
        </w:rPr>
        <w:lastRenderedPageBreak/>
        <w:tab/>
      </w:r>
    </w:p>
    <w:p w14:paraId="6207F101" w14:textId="77777777" w:rsidR="00DC3862" w:rsidRDefault="00DC3862" w:rsidP="00DC3862">
      <w:pPr>
        <w:spacing w:after="0" w:line="240" w:lineRule="auto"/>
        <w:jc w:val="left"/>
        <w:rPr>
          <w:noProof/>
          <w:highlight w:val="yellow"/>
        </w:rPr>
      </w:pPr>
    </w:p>
    <w:p w14:paraId="5BB49F76" w14:textId="3D2E06CD" w:rsidR="008C211D" w:rsidRDefault="008C211D" w:rsidP="00800161">
      <w:pPr>
        <w:pStyle w:val="Titre1"/>
      </w:pPr>
      <w:bookmarkStart w:id="14" w:name="_Toc122153367"/>
      <w:bookmarkStart w:id="15" w:name="_Toc122164318"/>
      <w:bookmarkStart w:id="16" w:name="_Toc122339953"/>
      <w:bookmarkStart w:id="17" w:name="_Toc416988647"/>
      <w:bookmarkStart w:id="18" w:name="_Toc4158970"/>
      <w:r w:rsidRPr="00E87882">
        <w:t>RACCORDEMENTS AUX SOURCES D’ENERGIE</w:t>
      </w:r>
      <w:bookmarkEnd w:id="14"/>
      <w:bookmarkEnd w:id="15"/>
      <w:bookmarkEnd w:id="16"/>
      <w:bookmarkEnd w:id="17"/>
      <w:bookmarkEnd w:id="18"/>
    </w:p>
    <w:p w14:paraId="3B564C9B" w14:textId="77777777" w:rsidR="008C211D" w:rsidRPr="00E06C89" w:rsidRDefault="008C211D" w:rsidP="008C211D">
      <w:r w:rsidRPr="00E06C89">
        <w:t xml:space="preserve">On pourra se reporter </w:t>
      </w:r>
      <w:r w:rsidR="00FC2561" w:rsidRPr="00E06C89">
        <w:t>aux schémas électriques</w:t>
      </w:r>
      <w:r w:rsidRPr="00E06C89">
        <w:t xml:space="preserve"> fournis dans le Fascicule 2.1.</w:t>
      </w:r>
    </w:p>
    <w:p w14:paraId="78C5AEDF" w14:textId="77777777" w:rsidR="008C211D" w:rsidRPr="00E06C89" w:rsidRDefault="008C211D" w:rsidP="008C211D">
      <w:r w:rsidRPr="00E06C89">
        <w:t xml:space="preserve">Pour </w:t>
      </w:r>
      <w:r w:rsidR="00E06C89" w:rsidRPr="00E06C89">
        <w:t>les alimentations électriques</w:t>
      </w:r>
      <w:r w:rsidRPr="00E06C89">
        <w:t>, il est préférable d’envisager :</w:t>
      </w:r>
    </w:p>
    <w:p w14:paraId="52D295AD" w14:textId="77777777" w:rsidR="008C211D" w:rsidRPr="00E06C89" w:rsidRDefault="008C211D" w:rsidP="008C211D">
      <w:pPr>
        <w:pStyle w:val="Corpsdetexte"/>
        <w:numPr>
          <w:ilvl w:val="0"/>
          <w:numId w:val="12"/>
        </w:numPr>
        <w:spacing w:after="0" w:line="240" w:lineRule="auto"/>
      </w:pPr>
      <w:r w:rsidRPr="00E06C89">
        <w:t xml:space="preserve">Une distribution électrique </w:t>
      </w:r>
      <w:r w:rsidR="00CE093C" w:rsidRPr="00E06C89">
        <w:t>depuis une simple prise de courant 2P + PE 16</w:t>
      </w:r>
      <w:proofErr w:type="gramStart"/>
      <w:r w:rsidR="00CE093C" w:rsidRPr="00E06C89">
        <w:t xml:space="preserve">A </w:t>
      </w:r>
      <w:r w:rsidRPr="00E06C89">
        <w:t xml:space="preserve"> (</w:t>
      </w:r>
      <w:proofErr w:type="gramEnd"/>
      <w:r w:rsidRPr="00E06C89">
        <w:t xml:space="preserve">à la charge du client). </w:t>
      </w:r>
    </w:p>
    <w:p w14:paraId="73C4E0A4" w14:textId="77777777" w:rsidR="008C211D" w:rsidRPr="00E06C89" w:rsidRDefault="008C211D" w:rsidP="008C211D">
      <w:pPr>
        <w:pStyle w:val="Corpsdetexte"/>
        <w:numPr>
          <w:ilvl w:val="0"/>
          <w:numId w:val="12"/>
        </w:numPr>
        <w:spacing w:after="0" w:line="240" w:lineRule="auto"/>
      </w:pPr>
      <w:r w:rsidRPr="00E06C89">
        <w:t>Le courant de court-circuit sur les alimentations des différents modules devra être inférieur à 6 kA.</w:t>
      </w:r>
    </w:p>
    <w:p w14:paraId="62EAE8C4" w14:textId="00EA80FC" w:rsidR="008C211D" w:rsidRPr="00E06C89" w:rsidRDefault="008C211D" w:rsidP="008C211D">
      <w:pPr>
        <w:pStyle w:val="Corpsdetexte"/>
        <w:numPr>
          <w:ilvl w:val="0"/>
          <w:numId w:val="12"/>
        </w:numPr>
        <w:spacing w:after="0" w:line="240" w:lineRule="auto"/>
      </w:pPr>
      <w:r w:rsidRPr="00E06C89">
        <w:t xml:space="preserve">Raccorder la machine au réseau monophasé 230 V AC - 50 Hz avec 3 fils (P + N +Terre). Le </w:t>
      </w:r>
      <w:r w:rsidR="00846448" w:rsidRPr="00E06C89">
        <w:t>raccordement électrique</w:t>
      </w:r>
      <w:r w:rsidRPr="00E06C89">
        <w:t xml:space="preserve"> s’effectue sur l’interrupteur sectionneur Q0 </w:t>
      </w:r>
      <w:r w:rsidR="00E06C89" w:rsidRPr="00E06C89">
        <w:t xml:space="preserve">du coffret de sécurité (celui placé </w:t>
      </w:r>
      <w:r w:rsidR="00846448" w:rsidRPr="00E06C89">
        <w:t>au-dessus</w:t>
      </w:r>
      <w:r w:rsidR="00E06C89" w:rsidRPr="00E06C89">
        <w:t xml:space="preserve"> de l’armoire)</w:t>
      </w:r>
      <w:r w:rsidRPr="00E06C89">
        <w:t>. Ne pas oublier de raccorder la barre de terre au conducteur de protection (vert/jaune).</w:t>
      </w:r>
    </w:p>
    <w:p w14:paraId="68F08456" w14:textId="77777777" w:rsidR="005C215B" w:rsidRPr="00E06C89" w:rsidRDefault="005C215B" w:rsidP="005C215B">
      <w:pPr>
        <w:pStyle w:val="Corpsdetexte"/>
        <w:spacing w:after="0" w:line="240" w:lineRule="auto"/>
        <w:ind w:left="1068"/>
      </w:pPr>
    </w:p>
    <w:p w14:paraId="6E11CEFA" w14:textId="77777777" w:rsidR="008C211D" w:rsidRPr="00E06C89" w:rsidRDefault="008C211D" w:rsidP="008C211D">
      <w:pPr>
        <w:ind w:left="708"/>
        <w:rPr>
          <w:i/>
          <w:u w:val="single"/>
        </w:rPr>
      </w:pPr>
      <w:r w:rsidRPr="00E06C89">
        <w:rPr>
          <w:i/>
          <w:u w:val="single"/>
        </w:rPr>
        <w:t xml:space="preserve">Alimentation électrique : </w:t>
      </w:r>
    </w:p>
    <w:p w14:paraId="3C3E30B3" w14:textId="77777777" w:rsidR="008C211D" w:rsidRPr="00E06C89" w:rsidRDefault="008C211D" w:rsidP="008C211D">
      <w:pPr>
        <w:ind w:left="708"/>
      </w:pPr>
      <w:r w:rsidRPr="00E06C89">
        <w:t xml:space="preserve">Réseau monophasé 230 V alternatif 50 Hz, avec neutre et terre. Régime de neutre TT. </w:t>
      </w:r>
    </w:p>
    <w:p w14:paraId="38DF21D0" w14:textId="77777777" w:rsidR="008C211D" w:rsidRPr="00E06C89" w:rsidRDefault="00E06C89" w:rsidP="008C211D">
      <w:pPr>
        <w:ind w:left="708"/>
      </w:pPr>
      <w:r w:rsidRPr="00E06C89">
        <w:t xml:space="preserve">Le coffret de sécurité intègre </w:t>
      </w:r>
      <w:r w:rsidR="00AC7977" w:rsidRPr="00E06C89">
        <w:t>un</w:t>
      </w:r>
      <w:r w:rsidRPr="00E06C89">
        <w:t xml:space="preserve"> disjoncteur différentiel à haute sensibilité de 30 mA.</w:t>
      </w:r>
    </w:p>
    <w:p w14:paraId="6320F9C8" w14:textId="77777777" w:rsidR="008C211D" w:rsidRPr="00E06C89" w:rsidRDefault="00E06C89" w:rsidP="00E06C89">
      <w:pPr>
        <w:ind w:left="708"/>
      </w:pPr>
      <w:r w:rsidRPr="00E06C89">
        <w:t>Puissance absorbée : moins d’un</w:t>
      </w:r>
      <w:r w:rsidR="008C211D" w:rsidRPr="00E06C89">
        <w:t xml:space="preserve"> </w:t>
      </w:r>
      <w:r w:rsidRPr="00E06C89">
        <w:t>kilowatt</w:t>
      </w:r>
      <w:r w:rsidR="008C211D" w:rsidRPr="00E06C89">
        <w:t>.</w:t>
      </w:r>
    </w:p>
    <w:p w14:paraId="031B69F7" w14:textId="77777777" w:rsidR="005C215B" w:rsidRPr="00430709" w:rsidRDefault="005C215B" w:rsidP="005C215B">
      <w:pPr>
        <w:pStyle w:val="Corpsdetexte"/>
        <w:spacing w:after="0" w:line="240" w:lineRule="auto"/>
        <w:ind w:left="1068"/>
        <w:rPr>
          <w:highlight w:val="yellow"/>
        </w:rPr>
      </w:pPr>
    </w:p>
    <w:p w14:paraId="4DBCE951" w14:textId="77777777" w:rsidR="00A036D9" w:rsidRPr="00A036D9" w:rsidRDefault="00A036D9" w:rsidP="00800161">
      <w:pPr>
        <w:pStyle w:val="Titre1"/>
      </w:pPr>
      <w:bookmarkStart w:id="19" w:name="_Toc122153368"/>
      <w:bookmarkStart w:id="20" w:name="_Toc122164319"/>
      <w:bookmarkStart w:id="21" w:name="_Toc122339954"/>
      <w:bookmarkStart w:id="22" w:name="_Toc416988648"/>
      <w:bookmarkStart w:id="23" w:name="_Toc4158971"/>
      <w:r w:rsidRPr="00A036D9">
        <w:t>PREMIERE MISE EN SERVICE</w:t>
      </w:r>
      <w:bookmarkEnd w:id="19"/>
      <w:bookmarkEnd w:id="20"/>
      <w:bookmarkEnd w:id="21"/>
      <w:bookmarkEnd w:id="22"/>
      <w:bookmarkEnd w:id="23"/>
    </w:p>
    <w:p w14:paraId="634FB84B" w14:textId="77777777" w:rsidR="00A036D9" w:rsidRPr="00081E29" w:rsidRDefault="00A036D9" w:rsidP="00A036D9">
      <w:r w:rsidRPr="00081E29">
        <w:t>Lors de la première mise en service, s’assurer des points suivants :</w:t>
      </w:r>
    </w:p>
    <w:p w14:paraId="045E0D5C" w14:textId="77777777" w:rsidR="00A036D9" w:rsidRPr="00081E29" w:rsidRDefault="00A036D9" w:rsidP="00A036D9">
      <w:pPr>
        <w:pStyle w:val="Paragraphedeliste"/>
        <w:numPr>
          <w:ilvl w:val="0"/>
          <w:numId w:val="18"/>
        </w:numPr>
      </w:pPr>
      <w:r w:rsidRPr="00081E29">
        <w:t xml:space="preserve">Vérifier les raccordements aux différentes sources d’énergie </w:t>
      </w:r>
    </w:p>
    <w:p w14:paraId="27333C6B" w14:textId="77777777" w:rsidR="00A036D9" w:rsidRPr="001C1389" w:rsidRDefault="00A036D9" w:rsidP="00A036D9">
      <w:pPr>
        <w:pStyle w:val="Paragraphedeliste"/>
        <w:numPr>
          <w:ilvl w:val="0"/>
          <w:numId w:val="18"/>
        </w:numPr>
      </w:pPr>
      <w:r w:rsidRPr="001C1389">
        <w:t xml:space="preserve">Avant fermeture du sectionneur vérifier la tension entre phase et neutre (230V) à l’aide d’un </w:t>
      </w:r>
      <w:r w:rsidR="00A614AC" w:rsidRPr="001C1389">
        <w:t>multi</w:t>
      </w:r>
      <w:r w:rsidRPr="001C1389">
        <w:t>mètre. Vérifier la position du neutre. Vérifier le raccordement du conducteur de protection. Dans le cas contraire : ne pas fermer le sectionneur et chercher l’anomalie.</w:t>
      </w:r>
    </w:p>
    <w:p w14:paraId="73A19EF9" w14:textId="77777777" w:rsidR="005C215B" w:rsidRPr="001C1389" w:rsidRDefault="00A036D9" w:rsidP="00A036D9">
      <w:pPr>
        <w:pStyle w:val="Paragraphedeliste"/>
        <w:numPr>
          <w:ilvl w:val="0"/>
          <w:numId w:val="18"/>
        </w:numPr>
      </w:pPr>
      <w:r w:rsidRPr="001C1389">
        <w:t>Vérifier qu</w:t>
      </w:r>
      <w:r w:rsidR="005C215B" w:rsidRPr="001C1389">
        <w:t xml:space="preserve">e </w:t>
      </w:r>
      <w:r w:rsidR="00D5664F" w:rsidRPr="001C1389">
        <w:t>l’ensemble des poteaux luminaires soit bien raccordé</w:t>
      </w:r>
      <w:r w:rsidR="001C1389" w:rsidRPr="001C1389">
        <w:t xml:space="preserve"> à l’armoire électrique, câblette de terre comprise.</w:t>
      </w:r>
    </w:p>
    <w:p w14:paraId="1A5CA8F3" w14:textId="77777777" w:rsidR="00606A0B" w:rsidRDefault="00606A0B" w:rsidP="005831CC">
      <w:pPr>
        <w:rPr>
          <w:noProof/>
          <w:highlight w:val="yellow"/>
        </w:rPr>
      </w:pPr>
    </w:p>
    <w:p w14:paraId="6FCA3ABB" w14:textId="77777777" w:rsidR="00800161" w:rsidRPr="00081E29" w:rsidRDefault="00800161" w:rsidP="001145B3">
      <w:pPr>
        <w:pStyle w:val="Titre1"/>
      </w:pPr>
      <w:r>
        <w:rPr>
          <w:noProof/>
          <w:highlight w:val="yellow"/>
        </w:rPr>
        <w:br w:type="page"/>
      </w:r>
      <w:bookmarkStart w:id="24" w:name="_Toc122153369"/>
      <w:bookmarkStart w:id="25" w:name="_Toc122164320"/>
      <w:bookmarkStart w:id="26" w:name="_Toc122339955"/>
      <w:bookmarkStart w:id="27" w:name="_Toc416988649"/>
      <w:bookmarkStart w:id="28" w:name="_Toc4158972"/>
      <w:r w:rsidRPr="00081E29">
        <w:lastRenderedPageBreak/>
        <w:t>INSTRUCTIONS DE SECURITE</w:t>
      </w:r>
      <w:bookmarkEnd w:id="24"/>
      <w:bookmarkEnd w:id="25"/>
      <w:bookmarkEnd w:id="26"/>
      <w:bookmarkEnd w:id="27"/>
      <w:bookmarkEnd w:id="28"/>
    </w:p>
    <w:p w14:paraId="3C3C0A93" w14:textId="77777777" w:rsidR="00941EEA" w:rsidRPr="00081E29" w:rsidRDefault="00941EEA" w:rsidP="00941EEA">
      <w:bookmarkStart w:id="29" w:name="_Toc122150113"/>
      <w:bookmarkStart w:id="30" w:name="_Toc122153370"/>
      <w:bookmarkStart w:id="31" w:name="_Toc122164321"/>
      <w:bookmarkStart w:id="32" w:name="_Toc122339956"/>
      <w:bookmarkStart w:id="33" w:name="_Toc203183781"/>
      <w:bookmarkStart w:id="34" w:name="_Toc416988650"/>
      <w:r w:rsidRPr="00081E29">
        <w:t>Le systè</w:t>
      </w:r>
      <w:r>
        <w:t>me peut être amené à être monté, démonté, réglé</w:t>
      </w:r>
      <w:r w:rsidRPr="00081E29">
        <w:t>…</w:t>
      </w:r>
    </w:p>
    <w:p w14:paraId="666E7FF1" w14:textId="77777777" w:rsidR="00941EEA" w:rsidRPr="00081E29" w:rsidRDefault="00941EEA" w:rsidP="00941EEA">
      <w:r w:rsidRPr="00081E29">
        <w:t xml:space="preserve">Ces opérations doivent être effectuées en toute sécurité, en respectant les prescriptions de la </w:t>
      </w:r>
      <w:r w:rsidRPr="00725709">
        <w:t>norme UTE C 18-510 :</w:t>
      </w:r>
      <w:r w:rsidRPr="00081E29">
        <w:t xml:space="preserve"> </w:t>
      </w:r>
    </w:p>
    <w:p w14:paraId="382F38E3" w14:textId="77777777" w:rsidR="00941EEA" w:rsidRPr="00081E29" w:rsidRDefault="00FB60A4" w:rsidP="00941EEA">
      <w:pPr>
        <w:pStyle w:val="Retraitcorpsdetexte3"/>
        <w:jc w:val="center"/>
      </w:pPr>
      <w:r>
        <w:rPr>
          <w:noProof/>
        </w:rPr>
      </w:r>
      <w:r>
        <w:rPr>
          <w:noProof/>
        </w:rPr>
        <w:pict w14:anchorId="24C2B8DF">
          <v:group id="Groupe 1" o:spid="_x0000_s1093" style="width:331.45pt;height:85.25pt;mso-position-horizontal-relative:char;mso-position-vertical-relative:line" coordorigin="2639,3012" coordsize="6629,1705">
            <v:rect id="Rectangle 6" o:spid="_x0000_s1094" style="position:absolute;left:2639;top:3012;width:6629;height:17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WBTMEA&#10;AADbAAAADwAAAGRycy9kb3ducmV2LnhtbESPT2sCMRTE70K/Q3iF3jTbiqKrUdpSxat/8PxMnrur&#10;m5clSXX99kYQPA4z8xtmOm9tLS7kQ+VYwWcvA0Gsnam4ULDbLrojECEiG6wdk4IbBZjP3jpTzI27&#10;8poum1iIBOGQo4IyxiaXMuiSLIaea4iTd3TeYkzSF9J4vCa4reVXlg2lxYrTQokN/Zakz5t/q2Cr&#10;Zezr5dkf9uPTn/yx/RPeWKmP9/Z7AiJSG1/hZ3tlFAyG8PiSfoC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FgUzBAAAA2wAAAA8AAAAAAAAAAAAAAAAAmAIAAGRycy9kb3du&#10;cmV2LnhtbFBLBQYAAAAABAAEAPUAAACGAwAAAAA=&#10;" fillcolor="#c00000" strokeweight="1.25pt">
              <v:fill opacity="52428f"/>
              <v:textbox style="mso-fit-shape-to-text:t"/>
            </v:rect>
            <v:shape id="Text Box 7" o:spid="_x0000_s1095" type="#_x0000_t202" style="position:absolute;left:4510;top:3073;width:4647;height:15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s2E8AA&#10;AADbAAAADwAAAGRycy9kb3ducmV2LnhtbESPwWrDMBBE74X8g9hAL6WRW2gdnCghGIJzrZvcF2lr&#10;m1grI6m28/dRoNDjMPNmmO1+tr0YyYfOsYK3VQaCWDvTcaPg/H18XYMIEdlg75gU3CjAfrd42mJh&#10;3MRfNNaxEamEQ4EK2hiHQsqgW7IYVm4gTt6P8xZjkr6RxuOUym0v37PsU1rsOC20OFDZkr7Wv1bB&#10;R53nUmdeX3vEl9PFlZWuaqWel/NhAyLSHP/Df/TJJC6Hx5f0A+Tu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zs2E8AAAADbAAAADwAAAAAAAAAAAAAAAACYAgAAZHJzL2Rvd25y&#10;ZXYueG1sUEsFBgAAAAAEAAQA9QAAAIUDAAAAAA==&#10;" fillcolor="#c00000" stroked="f">
              <v:textbox>
                <w:txbxContent>
                  <w:p w14:paraId="2CC2EF15" w14:textId="77777777" w:rsidR="00D0581B" w:rsidRPr="00CA0865" w:rsidRDefault="00D0581B" w:rsidP="00941EEA">
                    <w:pPr>
                      <w:spacing w:line="360" w:lineRule="auto"/>
                      <w:jc w:val="center"/>
                      <w:rPr>
                        <w:rFonts w:ascii="Calibri" w:hAnsi="Calibri"/>
                        <w:b/>
                        <w:color w:val="FFFFFF"/>
                        <w:sz w:val="28"/>
                        <w:szCs w:val="28"/>
                      </w:rPr>
                    </w:pPr>
                    <w:r w:rsidRPr="00CA0865">
                      <w:rPr>
                        <w:rFonts w:ascii="Calibri" w:hAnsi="Calibri"/>
                        <w:b/>
                        <w:color w:val="FFFFFF"/>
                        <w:sz w:val="28"/>
                        <w:szCs w:val="28"/>
                      </w:rPr>
                      <w:t xml:space="preserve">CONSIGNER TOUTES LES ENERGIES AVANT DE PROCEDER A TOUTE INTERVENTION </w:t>
                    </w:r>
                    <w:r>
                      <w:rPr>
                        <w:rFonts w:ascii="Calibri" w:hAnsi="Calibri"/>
                        <w:b/>
                        <w:color w:val="FFFFFF"/>
                        <w:sz w:val="28"/>
                        <w:szCs w:val="28"/>
                      </w:rPr>
                      <w:t>SUR LE SYSTEME !</w:t>
                    </w:r>
                  </w:p>
                </w:txbxContent>
              </v:textbox>
            </v:shape>
            <v:shape id="Picture 8" o:spid="_x0000_s1096" type="#_x0000_t75" alt="DangerGeneral" style="position:absolute;left:2721;top:3012;width:1731;height:16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Cmv7BAAAA2wAAAA8AAABkcnMvZG93bnJldi54bWxET8tqAjEU3Rf8h3CF7mrGFm0ZjSLS0q4K&#10;jl10eU2u83ByEyapjvP1ZlFweTjv5bq3rThTF2rHCqaTDASxdqbmUsHP/uPpDUSIyAZbx6TgSgHW&#10;q9HDEnPjLryjcxFLkUI45KigitHnUgZdkcUwcZ44cUfXWYwJdqU0HV5SuG3lc5bNpcWaU0OFnrYV&#10;6VPxZxXsh8+rbnxmm1f+nv5q1xxe3gelHsf9ZgEiUh/v4n/3l1EwS2PTl/QD5Oo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KCmv7BAAAA2wAAAA8AAAAAAAAAAAAAAAAAnwIA&#10;AGRycy9kb3ducmV2LnhtbFBLBQYAAAAABAAEAPcAAACNAwAAAAA=&#10;">
              <v:imagedata r:id="rId30" o:title="DangerGeneral"/>
            </v:shape>
            <w10:anchorlock/>
          </v:group>
        </w:pict>
      </w:r>
    </w:p>
    <w:p w14:paraId="06A62B5E" w14:textId="77777777" w:rsidR="00941EEA" w:rsidRPr="00081E29" w:rsidRDefault="00941EEA" w:rsidP="00941EEA">
      <w:pPr>
        <w:pStyle w:val="Retraitcorpsdetexte3"/>
      </w:pPr>
    </w:p>
    <w:p w14:paraId="2FDA72E4" w14:textId="64A73F6A" w:rsidR="00941EEA" w:rsidRDefault="00586949" w:rsidP="00941EEA">
      <w:pPr>
        <w:pStyle w:val="Retraitcorpsdetexte3"/>
        <w:jc w:val="center"/>
        <w:rPr>
          <w:rFonts w:ascii="Arial" w:hAnsi="Arial" w:cs="Arial"/>
          <w:b/>
          <w:sz w:val="28"/>
          <w:szCs w:val="28"/>
        </w:rPr>
      </w:pPr>
      <w:r>
        <w:rPr>
          <w:rFonts w:ascii="Arial" w:hAnsi="Arial" w:cs="Arial"/>
          <w:b/>
          <w:sz w:val="28"/>
          <w:szCs w:val="28"/>
          <w:u w:val="single"/>
        </w:rPr>
        <w:t xml:space="preserve">Consulter avant </w:t>
      </w:r>
      <w:r w:rsidRPr="00545F9F">
        <w:rPr>
          <w:rFonts w:ascii="Arial" w:hAnsi="Arial" w:cs="Arial"/>
          <w:b/>
          <w:sz w:val="28"/>
          <w:szCs w:val="28"/>
          <w:u w:val="single"/>
        </w:rPr>
        <w:t xml:space="preserve">toutes choses </w:t>
      </w:r>
      <w:r w:rsidR="00941EEA" w:rsidRPr="00545F9F">
        <w:rPr>
          <w:rFonts w:ascii="Arial" w:hAnsi="Arial" w:cs="Arial"/>
          <w:b/>
          <w:sz w:val="28"/>
          <w:szCs w:val="28"/>
          <w:u w:val="single"/>
        </w:rPr>
        <w:t>les in</w:t>
      </w:r>
      <w:r w:rsidR="00545F9F" w:rsidRPr="00545F9F">
        <w:rPr>
          <w:rFonts w:ascii="Arial" w:hAnsi="Arial" w:cs="Arial"/>
          <w:b/>
          <w:sz w:val="28"/>
          <w:szCs w:val="28"/>
          <w:u w:val="single"/>
        </w:rPr>
        <w:t>formations présentes</w:t>
      </w:r>
      <w:r w:rsidRPr="00545F9F">
        <w:rPr>
          <w:rFonts w:ascii="Arial" w:hAnsi="Arial" w:cs="Arial"/>
          <w:b/>
          <w:sz w:val="28"/>
          <w:szCs w:val="28"/>
          <w:u w:val="single"/>
        </w:rPr>
        <w:t xml:space="preserve"> dans le</w:t>
      </w:r>
      <w:r w:rsidR="00941EEA" w:rsidRPr="00545F9F">
        <w:rPr>
          <w:rFonts w:ascii="Arial" w:hAnsi="Arial" w:cs="Arial"/>
          <w:b/>
          <w:sz w:val="28"/>
          <w:szCs w:val="28"/>
          <w:u w:val="single"/>
        </w:rPr>
        <w:t xml:space="preserve"> fascicule « Sécurité et contre</w:t>
      </w:r>
      <w:r w:rsidR="004F01CD">
        <w:rPr>
          <w:rFonts w:ascii="Arial" w:hAnsi="Arial" w:cs="Arial"/>
          <w:b/>
          <w:sz w:val="28"/>
          <w:szCs w:val="28"/>
          <w:u w:val="single"/>
        </w:rPr>
        <w:t>-</w:t>
      </w:r>
      <w:r w:rsidR="00941EEA" w:rsidRPr="00545F9F">
        <w:rPr>
          <w:rFonts w:ascii="Arial" w:hAnsi="Arial" w:cs="Arial"/>
          <w:b/>
          <w:sz w:val="28"/>
          <w:szCs w:val="28"/>
          <w:u w:val="single"/>
        </w:rPr>
        <w:t>indications »</w:t>
      </w:r>
      <w:r w:rsidR="00941EEA" w:rsidRPr="00545F9F">
        <w:rPr>
          <w:rFonts w:ascii="Arial" w:hAnsi="Arial" w:cs="Arial"/>
          <w:b/>
          <w:sz w:val="28"/>
          <w:szCs w:val="28"/>
        </w:rPr>
        <w:t>.</w:t>
      </w:r>
    </w:p>
    <w:p w14:paraId="6A766214" w14:textId="77777777" w:rsidR="00941EEA" w:rsidRDefault="00941EEA" w:rsidP="00941EEA">
      <w:pPr>
        <w:pStyle w:val="Retraitcorpsdetexte3"/>
        <w:jc w:val="center"/>
        <w:rPr>
          <w:rFonts w:ascii="Arial" w:hAnsi="Arial" w:cs="Arial"/>
          <w:b/>
          <w:sz w:val="28"/>
          <w:szCs w:val="28"/>
        </w:rPr>
      </w:pPr>
    </w:p>
    <w:p w14:paraId="5A9D7D85" w14:textId="77777777" w:rsidR="00941EEA" w:rsidRDefault="00941EEA" w:rsidP="00941EEA">
      <w:pPr>
        <w:pStyle w:val="Retraitcorpsdetexte3"/>
        <w:jc w:val="center"/>
        <w:rPr>
          <w:rFonts w:ascii="Arial" w:hAnsi="Arial" w:cs="Arial"/>
          <w:b/>
          <w:sz w:val="28"/>
          <w:szCs w:val="28"/>
        </w:rPr>
      </w:pPr>
    </w:p>
    <w:p w14:paraId="66E53281" w14:textId="77777777" w:rsidR="00941EEA" w:rsidRPr="00800161" w:rsidRDefault="00941EEA" w:rsidP="00941EEA">
      <w:pPr>
        <w:pStyle w:val="Retraitcorpsdetexte3"/>
        <w:jc w:val="center"/>
        <w:rPr>
          <w:rFonts w:ascii="Arial" w:hAnsi="Arial" w:cs="Arial"/>
          <w:b/>
          <w:sz w:val="28"/>
          <w:szCs w:val="28"/>
        </w:rPr>
      </w:pPr>
    </w:p>
    <w:p w14:paraId="01CF5AE1" w14:textId="77777777" w:rsidR="004A280B" w:rsidRPr="00081E29" w:rsidRDefault="004A280B" w:rsidP="001145B3">
      <w:pPr>
        <w:pStyle w:val="Titre1"/>
      </w:pPr>
      <w:bookmarkStart w:id="35" w:name="_Toc307385180"/>
      <w:bookmarkStart w:id="36" w:name="_Toc407803260"/>
      <w:bookmarkStart w:id="37" w:name="_Toc416988652"/>
      <w:bookmarkStart w:id="38" w:name="_Toc4158973"/>
      <w:bookmarkEnd w:id="29"/>
      <w:bookmarkEnd w:id="30"/>
      <w:bookmarkEnd w:id="31"/>
      <w:bookmarkEnd w:id="32"/>
      <w:bookmarkEnd w:id="33"/>
      <w:bookmarkEnd w:id="34"/>
      <w:r w:rsidRPr="00081E29">
        <w:t>Mise au rebut de l’emballage</w:t>
      </w:r>
      <w:bookmarkEnd w:id="35"/>
      <w:bookmarkEnd w:id="36"/>
      <w:bookmarkEnd w:id="37"/>
      <w:bookmarkEnd w:id="38"/>
    </w:p>
    <w:p w14:paraId="0ADE1F51" w14:textId="77777777" w:rsidR="00A01EB6" w:rsidRDefault="004A280B" w:rsidP="00A01EB6">
      <w:r w:rsidRPr="00081E29">
        <w:t>L’emballage est constitué d’éléments en plastiques (film étirable et bulle), en bois (chevrons et/ou palette) et acier (tirefonds).  Ces éléments peuvent être réutilisés, sinon ils doivent être emmenés en déchetterie et déposés dans les containers appropriés.</w:t>
      </w:r>
    </w:p>
    <w:sectPr w:rsidR="00A01EB6" w:rsidSect="004762D7">
      <w:headerReference w:type="default" r:id="rId31"/>
      <w:footerReference w:type="default" r:id="rId32"/>
      <w:pgSz w:w="11906" w:h="16838" w:code="9"/>
      <w:pgMar w:top="397" w:right="567" w:bottom="851" w:left="567" w:header="397"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98342A" w14:textId="77777777" w:rsidR="00D0581B" w:rsidRDefault="00D0581B" w:rsidP="00CD447F">
      <w:pPr>
        <w:spacing w:after="0"/>
      </w:pPr>
      <w:r>
        <w:separator/>
      </w:r>
    </w:p>
  </w:endnote>
  <w:endnote w:type="continuationSeparator" w:id="0">
    <w:p w14:paraId="4F6FC753" w14:textId="77777777" w:rsidR="00D0581B" w:rsidRDefault="00D0581B" w:rsidP="00CD447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ejaVu Sans Mono">
    <w:panose1 w:val="020B0609030804020204"/>
    <w:charset w:val="00"/>
    <w:family w:val="modern"/>
    <w:pitch w:val="fixed"/>
    <w:sig w:usb0="E60026FF" w:usb1="D200F1FB" w:usb2="02000028" w:usb3="00000000" w:csb0="000001DF" w:csb1="00000000"/>
  </w:font>
  <w:font w:name="Consolas">
    <w:panose1 w:val="020B0609020204030204"/>
    <w:charset w:val="00"/>
    <w:family w:val="modern"/>
    <w:pitch w:val="fixed"/>
    <w:sig w:usb0="E10002FF" w:usb1="4000FCFF" w:usb2="00000009" w:usb3="00000000" w:csb0="0000019F" w:csb1="00000000"/>
  </w:font>
  <w:font w:name="France">
    <w:altName w:val="Calibri"/>
    <w:panose1 w:val="00000000000000000000"/>
    <w:charset w:val="00"/>
    <w:family w:val="auto"/>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C8D4DB" w14:textId="77777777" w:rsidR="00D0581B" w:rsidRDefault="00D0581B" w:rsidP="004C4254">
    <w:pPr>
      <w:pStyle w:val="Pieddepage"/>
      <w:tabs>
        <w:tab w:val="clear" w:pos="4536"/>
        <w:tab w:val="clear" w:pos="9072"/>
        <w:tab w:val="right" w:pos="0"/>
      </w:tabs>
    </w:pPr>
  </w:p>
  <w:tbl>
    <w:tblPr>
      <w:tblpPr w:leftFromText="142" w:rightFromText="142" w:vertAnchor="text" w:tblpXSpec="center" w:tblpY="1"/>
      <w:tblOverlap w:val="never"/>
      <w:tblW w:w="5000" w:type="pct"/>
      <w:jc w:val="center"/>
      <w:tblBorders>
        <w:top w:val="single" w:sz="18" w:space="0" w:color="auto"/>
      </w:tblBorders>
      <w:tblCellMar>
        <w:left w:w="0" w:type="dxa"/>
        <w:right w:w="0" w:type="dxa"/>
      </w:tblCellMar>
      <w:tblLook w:val="04A0" w:firstRow="1" w:lastRow="0" w:firstColumn="1" w:lastColumn="0" w:noHBand="0" w:noVBand="1"/>
    </w:tblPr>
    <w:tblGrid>
      <w:gridCol w:w="3592"/>
      <w:gridCol w:w="3591"/>
      <w:gridCol w:w="3589"/>
    </w:tblGrid>
    <w:tr w:rsidR="00D0581B" w:rsidRPr="00344F7F" w14:paraId="28894B3A" w14:textId="77777777" w:rsidTr="00344F7F">
      <w:trPr>
        <w:trHeight w:val="847"/>
        <w:jc w:val="center"/>
      </w:trPr>
      <w:tc>
        <w:tcPr>
          <w:tcW w:w="1667" w:type="pct"/>
          <w:vAlign w:val="center"/>
        </w:tcPr>
        <w:p w14:paraId="249A8EBB" w14:textId="77777777" w:rsidR="00D0581B" w:rsidRPr="00344F7F" w:rsidRDefault="00D0581B" w:rsidP="00344F7F">
          <w:pPr>
            <w:pStyle w:val="Pieddepage"/>
            <w:tabs>
              <w:tab w:val="clear" w:pos="4536"/>
              <w:tab w:val="clear" w:pos="9072"/>
              <w:tab w:val="right" w:pos="0"/>
              <w:tab w:val="left" w:pos="3045"/>
            </w:tabs>
            <w:spacing w:line="240" w:lineRule="auto"/>
            <w:ind w:right="360"/>
            <w:jc w:val="left"/>
            <w:rPr>
              <w:rFonts w:eastAsiaTheme="minorEastAsia" w:cstheme="minorBidi"/>
              <w:color w:val="3366FF"/>
            </w:rPr>
          </w:pPr>
          <w:r>
            <w:rPr>
              <w:rFonts w:eastAsiaTheme="minorEastAsia" w:cstheme="minorBidi"/>
              <w:noProof/>
            </w:rPr>
            <w:drawing>
              <wp:inline distT="0" distB="0" distL="0" distR="0" wp14:anchorId="4ADEFA32" wp14:editId="67313730">
                <wp:extent cx="1378585" cy="464185"/>
                <wp:effectExtent l="19050" t="0" r="0" b="0"/>
                <wp:docPr id="3"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1"/>
                        <a:srcRect/>
                        <a:stretch>
                          <a:fillRect/>
                        </a:stretch>
                      </pic:blipFill>
                      <pic:spPr bwMode="auto">
                        <a:xfrm>
                          <a:off x="0" y="0"/>
                          <a:ext cx="1378585" cy="464185"/>
                        </a:xfrm>
                        <a:prstGeom prst="rect">
                          <a:avLst/>
                        </a:prstGeom>
                        <a:noFill/>
                        <a:ln w="9525">
                          <a:noFill/>
                          <a:miter lim="800000"/>
                          <a:headEnd/>
                          <a:tailEnd/>
                        </a:ln>
                      </pic:spPr>
                    </pic:pic>
                  </a:graphicData>
                </a:graphic>
              </wp:inline>
            </w:drawing>
          </w:r>
        </w:p>
      </w:tc>
      <w:tc>
        <w:tcPr>
          <w:tcW w:w="1667" w:type="pct"/>
          <w:vAlign w:val="center"/>
        </w:tcPr>
        <w:p w14:paraId="5862661D" w14:textId="4AA08F56" w:rsidR="00D0581B" w:rsidRPr="00344F7F" w:rsidRDefault="00D0581B" w:rsidP="00344F7F">
          <w:pPr>
            <w:pStyle w:val="Pieddepage"/>
            <w:tabs>
              <w:tab w:val="clear" w:pos="4536"/>
              <w:tab w:val="clear" w:pos="9072"/>
              <w:tab w:val="right" w:pos="0"/>
              <w:tab w:val="left" w:pos="3045"/>
            </w:tabs>
            <w:spacing w:line="240" w:lineRule="auto"/>
            <w:ind w:right="360"/>
            <w:jc w:val="center"/>
            <w:rPr>
              <w:rFonts w:eastAsiaTheme="minorEastAsia" w:cstheme="minorBidi"/>
              <w:bCs/>
              <w:szCs w:val="20"/>
            </w:rPr>
          </w:pPr>
          <w:r w:rsidRPr="00344F7F">
            <w:rPr>
              <w:rFonts w:eastAsiaTheme="minorEastAsia" w:cstheme="minorBidi"/>
              <w:bCs/>
              <w:szCs w:val="20"/>
            </w:rPr>
            <w:t xml:space="preserve">Page </w:t>
          </w:r>
          <w:r w:rsidR="00BD1D76" w:rsidRPr="00344F7F">
            <w:rPr>
              <w:rFonts w:ascii="Arial Narrow" w:eastAsiaTheme="minorEastAsia" w:hAnsi="Arial Narrow" w:cstheme="minorBidi"/>
            </w:rPr>
            <w:fldChar w:fldCharType="begin"/>
          </w:r>
          <w:r w:rsidRPr="00344F7F">
            <w:rPr>
              <w:rFonts w:ascii="Arial Narrow" w:eastAsiaTheme="minorEastAsia" w:hAnsi="Arial Narrow" w:cstheme="minorBidi"/>
            </w:rPr>
            <w:instrText xml:space="preserve"> PAGE </w:instrText>
          </w:r>
          <w:r w:rsidRPr="00344F7F">
            <w:rPr>
              <w:rFonts w:eastAsiaTheme="minorEastAsia" w:cs="Arial"/>
            </w:rPr>
            <w:instrText>\* MERGEFORMAT</w:instrText>
          </w:r>
          <w:r w:rsidRPr="00344F7F">
            <w:rPr>
              <w:rFonts w:ascii="Arial Narrow" w:eastAsiaTheme="minorEastAsia" w:hAnsi="Arial Narrow" w:cstheme="minorBidi"/>
            </w:rPr>
            <w:instrText xml:space="preserve"> </w:instrText>
          </w:r>
          <w:r w:rsidR="00BD1D76" w:rsidRPr="00344F7F">
            <w:rPr>
              <w:rFonts w:ascii="Arial Narrow" w:eastAsiaTheme="minorEastAsia" w:hAnsi="Arial Narrow" w:cstheme="minorBidi"/>
            </w:rPr>
            <w:fldChar w:fldCharType="separate"/>
          </w:r>
          <w:r w:rsidR="0082090E">
            <w:rPr>
              <w:rFonts w:ascii="Arial Narrow" w:eastAsiaTheme="minorEastAsia" w:hAnsi="Arial Narrow" w:cstheme="minorBidi"/>
              <w:noProof/>
            </w:rPr>
            <w:t>1</w:t>
          </w:r>
          <w:r w:rsidR="00BD1D76" w:rsidRPr="00344F7F">
            <w:rPr>
              <w:rFonts w:ascii="Arial Narrow" w:eastAsiaTheme="minorEastAsia" w:hAnsi="Arial Narrow" w:cstheme="minorBidi"/>
            </w:rPr>
            <w:fldChar w:fldCharType="end"/>
          </w:r>
          <w:r w:rsidRPr="00344F7F">
            <w:rPr>
              <w:rFonts w:ascii="Arial Narrow" w:eastAsiaTheme="minorEastAsia" w:hAnsi="Arial Narrow" w:cstheme="minorBidi"/>
            </w:rPr>
            <w:t>/</w:t>
          </w:r>
          <w:r w:rsidR="00BD1D76" w:rsidRPr="00344F7F">
            <w:rPr>
              <w:rFonts w:ascii="Arial Narrow" w:eastAsiaTheme="minorEastAsia" w:hAnsi="Arial Narrow" w:cstheme="minorBidi"/>
            </w:rPr>
            <w:fldChar w:fldCharType="begin"/>
          </w:r>
          <w:r w:rsidRPr="00344F7F">
            <w:rPr>
              <w:rFonts w:ascii="Arial Narrow" w:eastAsiaTheme="minorEastAsia" w:hAnsi="Arial Narrow" w:cstheme="minorBidi"/>
            </w:rPr>
            <w:instrText xml:space="preserve"> =</w:instrText>
          </w:r>
          <w:r w:rsidR="00BD1D76" w:rsidRPr="00344F7F">
            <w:rPr>
              <w:rFonts w:ascii="Arial Narrow" w:eastAsiaTheme="minorEastAsia" w:hAnsi="Arial Narrow" w:cstheme="minorBidi"/>
            </w:rPr>
            <w:fldChar w:fldCharType="begin"/>
          </w:r>
          <w:r w:rsidRPr="00344F7F">
            <w:rPr>
              <w:rFonts w:ascii="Arial Narrow" w:eastAsiaTheme="minorEastAsia" w:hAnsi="Arial Narrow" w:cstheme="minorBidi"/>
            </w:rPr>
            <w:instrText xml:space="preserve"> NUMPAGES </w:instrText>
          </w:r>
          <w:r w:rsidR="00BD1D76" w:rsidRPr="00344F7F">
            <w:rPr>
              <w:rFonts w:ascii="Arial Narrow" w:eastAsiaTheme="minorEastAsia" w:hAnsi="Arial Narrow" w:cstheme="minorBidi"/>
            </w:rPr>
            <w:fldChar w:fldCharType="separate"/>
          </w:r>
          <w:r w:rsidR="00FB60A4">
            <w:rPr>
              <w:rFonts w:ascii="Arial Narrow" w:eastAsiaTheme="minorEastAsia" w:hAnsi="Arial Narrow" w:cstheme="minorBidi"/>
              <w:noProof/>
            </w:rPr>
            <w:instrText>10</w:instrText>
          </w:r>
          <w:r w:rsidR="00BD1D76" w:rsidRPr="00344F7F">
            <w:rPr>
              <w:rFonts w:ascii="Arial Narrow" w:eastAsiaTheme="minorEastAsia" w:hAnsi="Arial Narrow" w:cstheme="minorBidi"/>
            </w:rPr>
            <w:fldChar w:fldCharType="end"/>
          </w:r>
          <w:r w:rsidRPr="00344F7F">
            <w:rPr>
              <w:rFonts w:ascii="Arial Narrow" w:eastAsiaTheme="minorEastAsia" w:hAnsi="Arial Narrow" w:cstheme="minorBidi"/>
            </w:rPr>
            <w:instrText xml:space="preserve"> -1 </w:instrText>
          </w:r>
          <w:r w:rsidRPr="00344F7F">
            <w:rPr>
              <w:rFonts w:eastAsiaTheme="minorEastAsia" w:cs="Arial"/>
            </w:rPr>
            <w:instrText>\* MERGEFORMAT</w:instrText>
          </w:r>
          <w:r w:rsidRPr="00344F7F">
            <w:rPr>
              <w:rFonts w:ascii="Arial Narrow" w:eastAsiaTheme="minorEastAsia" w:hAnsi="Arial Narrow" w:cstheme="minorBidi"/>
            </w:rPr>
            <w:instrText xml:space="preserve"> </w:instrText>
          </w:r>
          <w:r w:rsidR="00BD1D76" w:rsidRPr="00344F7F">
            <w:rPr>
              <w:rFonts w:ascii="Arial Narrow" w:eastAsiaTheme="minorEastAsia" w:hAnsi="Arial Narrow" w:cstheme="minorBidi"/>
            </w:rPr>
            <w:fldChar w:fldCharType="separate"/>
          </w:r>
          <w:r w:rsidR="00FB60A4">
            <w:rPr>
              <w:rFonts w:ascii="Arial Narrow" w:eastAsiaTheme="minorEastAsia" w:hAnsi="Arial Narrow" w:cstheme="minorBidi"/>
              <w:noProof/>
            </w:rPr>
            <w:t>9</w:t>
          </w:r>
          <w:r w:rsidR="00BD1D76" w:rsidRPr="00344F7F">
            <w:rPr>
              <w:rFonts w:ascii="Arial Narrow" w:eastAsiaTheme="minorEastAsia" w:hAnsi="Arial Narrow" w:cstheme="minorBidi"/>
            </w:rPr>
            <w:fldChar w:fldCharType="end"/>
          </w:r>
        </w:p>
        <w:p w14:paraId="51F439A1" w14:textId="77777777" w:rsidR="00D0581B" w:rsidRPr="00344F7F" w:rsidRDefault="00D0581B" w:rsidP="00344F7F">
          <w:pPr>
            <w:pStyle w:val="Pieddepage"/>
            <w:tabs>
              <w:tab w:val="clear" w:pos="4536"/>
              <w:tab w:val="clear" w:pos="9072"/>
              <w:tab w:val="right" w:pos="0"/>
              <w:tab w:val="left" w:pos="3045"/>
            </w:tabs>
            <w:spacing w:line="240" w:lineRule="auto"/>
            <w:ind w:right="360"/>
            <w:rPr>
              <w:rFonts w:eastAsiaTheme="minorEastAsia" w:cstheme="minorBidi"/>
              <w:bCs/>
              <w:szCs w:val="20"/>
            </w:rPr>
          </w:pPr>
        </w:p>
        <w:p w14:paraId="2153C030" w14:textId="388B4DF0" w:rsidR="00D0581B" w:rsidRPr="00344F7F" w:rsidRDefault="00FB60A4" w:rsidP="00344F7F">
          <w:pPr>
            <w:pStyle w:val="Pieddepage"/>
            <w:tabs>
              <w:tab w:val="clear" w:pos="4536"/>
              <w:tab w:val="clear" w:pos="9072"/>
              <w:tab w:val="right" w:pos="0"/>
              <w:tab w:val="left" w:pos="3045"/>
            </w:tabs>
            <w:spacing w:line="240" w:lineRule="auto"/>
            <w:ind w:right="360"/>
            <w:jc w:val="center"/>
            <w:rPr>
              <w:rFonts w:eastAsiaTheme="minorEastAsia" w:cstheme="minorBidi"/>
              <w:color w:val="3366FF"/>
            </w:rPr>
          </w:pPr>
          <w:hyperlink w:anchor="_top" w:history="1">
            <w:r w:rsidR="00D0581B" w:rsidRPr="00344F7F">
              <w:rPr>
                <w:rStyle w:val="Lienhypertexte"/>
                <w:rFonts w:eastAsiaTheme="minorEastAsia" w:cstheme="minorBidi"/>
                <w:bCs/>
                <w:color w:val="0000FF" w:themeColor="hyperlink"/>
                <w:szCs w:val="20"/>
              </w:rPr>
              <w:t>Retour page de garde</w:t>
            </w:r>
          </w:hyperlink>
        </w:p>
      </w:tc>
      <w:tc>
        <w:tcPr>
          <w:tcW w:w="1666" w:type="pct"/>
          <w:vAlign w:val="center"/>
        </w:tcPr>
        <w:p w14:paraId="2500BE17" w14:textId="77777777" w:rsidR="00D0581B" w:rsidRPr="00344F7F" w:rsidRDefault="00D0581B" w:rsidP="00344F7F">
          <w:pPr>
            <w:pStyle w:val="Pieddepage"/>
            <w:tabs>
              <w:tab w:val="clear" w:pos="4536"/>
              <w:tab w:val="clear" w:pos="9072"/>
              <w:tab w:val="right" w:pos="0"/>
              <w:tab w:val="left" w:pos="3499"/>
            </w:tabs>
            <w:spacing w:line="240" w:lineRule="auto"/>
            <w:jc w:val="right"/>
            <w:rPr>
              <w:rFonts w:eastAsiaTheme="minorEastAsia" w:cstheme="minorBidi"/>
              <w:color w:val="3366FF"/>
            </w:rPr>
          </w:pPr>
          <w:r w:rsidRPr="00344F7F">
            <w:rPr>
              <w:rFonts w:eastAsiaTheme="minorEastAsia" w:cstheme="minorBidi"/>
              <w:color w:val="3366FF"/>
            </w:rPr>
            <w:t>84 200 Carpentras</w:t>
          </w:r>
        </w:p>
      </w:tc>
    </w:tr>
  </w:tbl>
  <w:p w14:paraId="3617C5DD" w14:textId="77777777" w:rsidR="00D0581B" w:rsidRDefault="00D0581B" w:rsidP="006507A3">
    <w:pPr>
      <w:pStyle w:val="Pieddepage"/>
      <w:tabs>
        <w:tab w:val="clear" w:pos="4536"/>
        <w:tab w:val="clear" w:pos="9072"/>
        <w:tab w:val="right" w:pos="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9DD7EC" w14:textId="77777777" w:rsidR="00D0581B" w:rsidRDefault="00D0581B" w:rsidP="006507A3">
    <w:pPr>
      <w:pStyle w:val="Pieddepage"/>
      <w:tabs>
        <w:tab w:val="clear" w:pos="4536"/>
        <w:tab w:val="clear" w:pos="9072"/>
        <w:tab w:val="right" w:pos="0"/>
      </w:tabs>
    </w:pPr>
  </w:p>
  <w:tbl>
    <w:tblPr>
      <w:tblStyle w:val="Grilledutableau"/>
      <w:tblpPr w:leftFromText="142" w:rightFromText="142" w:vertAnchor="text" w:tblpXSpec="center" w:tblpY="1"/>
      <w:tblOverlap w:val="never"/>
      <w:tblW w:w="5000" w:type="pct"/>
      <w:jc w:val="center"/>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2"/>
      <w:gridCol w:w="3591"/>
      <w:gridCol w:w="3589"/>
    </w:tblGrid>
    <w:tr w:rsidR="00D0581B" w14:paraId="1884D7AB" w14:textId="77777777" w:rsidTr="008F577D">
      <w:trPr>
        <w:trHeight w:val="847"/>
        <w:jc w:val="center"/>
      </w:trPr>
      <w:tc>
        <w:tcPr>
          <w:tcW w:w="1667" w:type="pct"/>
          <w:vAlign w:val="center"/>
        </w:tcPr>
        <w:p w14:paraId="30716156" w14:textId="77777777" w:rsidR="00D0581B" w:rsidRDefault="00D0581B" w:rsidP="003625B3">
          <w:pPr>
            <w:pStyle w:val="Pieddepage"/>
            <w:tabs>
              <w:tab w:val="clear" w:pos="4536"/>
              <w:tab w:val="clear" w:pos="9072"/>
              <w:tab w:val="right" w:pos="0"/>
              <w:tab w:val="left" w:pos="3045"/>
            </w:tabs>
            <w:ind w:right="360"/>
            <w:jc w:val="left"/>
            <w:rPr>
              <w:color w:val="3366FF"/>
            </w:rPr>
          </w:pPr>
          <w:r>
            <w:rPr>
              <w:noProof/>
            </w:rPr>
            <w:drawing>
              <wp:inline distT="0" distB="0" distL="0" distR="0" wp14:anchorId="34B21181" wp14:editId="2E566179">
                <wp:extent cx="1375200" cy="468000"/>
                <wp:effectExtent l="0" t="0" r="0" b="8255"/>
                <wp:docPr id="28"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200" cy="468000"/>
                        </a:xfrm>
                        <a:prstGeom prst="rect">
                          <a:avLst/>
                        </a:prstGeom>
                        <a:noFill/>
                        <a:ln>
                          <a:noFill/>
                        </a:ln>
                      </pic:spPr>
                    </pic:pic>
                  </a:graphicData>
                </a:graphic>
              </wp:inline>
            </w:drawing>
          </w:r>
        </w:p>
      </w:tc>
      <w:tc>
        <w:tcPr>
          <w:tcW w:w="1667" w:type="pct"/>
          <w:vAlign w:val="center"/>
        </w:tcPr>
        <w:p w14:paraId="08AFE99A" w14:textId="7349921D" w:rsidR="00D0581B" w:rsidRDefault="00D0581B" w:rsidP="003625B3">
          <w:pPr>
            <w:pStyle w:val="Pieddepage"/>
            <w:tabs>
              <w:tab w:val="clear" w:pos="4536"/>
              <w:tab w:val="clear" w:pos="9072"/>
              <w:tab w:val="right" w:pos="0"/>
              <w:tab w:val="left" w:pos="3045"/>
            </w:tabs>
            <w:ind w:right="360"/>
            <w:jc w:val="center"/>
            <w:rPr>
              <w:bCs/>
              <w:szCs w:val="20"/>
            </w:rPr>
          </w:pPr>
          <w:r w:rsidRPr="00D965C4">
            <w:rPr>
              <w:bCs/>
              <w:szCs w:val="20"/>
            </w:rPr>
            <w:t xml:space="preserve">Page </w:t>
          </w:r>
          <w:r w:rsidR="00BD1D76" w:rsidRPr="003A6A2E">
            <w:rPr>
              <w:rFonts w:ascii="Arial Narrow" w:hAnsi="Arial Narrow"/>
            </w:rPr>
            <w:fldChar w:fldCharType="begin"/>
          </w:r>
          <w:r w:rsidRPr="003A6A2E">
            <w:rPr>
              <w:rFonts w:ascii="Arial Narrow" w:hAnsi="Arial Narrow"/>
            </w:rPr>
            <w:instrText xml:space="preserve"> PAGE </w:instrText>
          </w:r>
          <w:r w:rsidRPr="009A39B7">
            <w:rPr>
              <w:rFonts w:cs="Arial"/>
            </w:rPr>
            <w:instrText>\* MERGEFORMAT</w:instrText>
          </w:r>
          <w:r w:rsidRPr="003A6A2E">
            <w:rPr>
              <w:rFonts w:ascii="Arial Narrow" w:hAnsi="Arial Narrow"/>
            </w:rPr>
            <w:instrText xml:space="preserve"> </w:instrText>
          </w:r>
          <w:r w:rsidR="00BD1D76" w:rsidRPr="003A6A2E">
            <w:rPr>
              <w:rFonts w:ascii="Arial Narrow" w:hAnsi="Arial Narrow"/>
            </w:rPr>
            <w:fldChar w:fldCharType="separate"/>
          </w:r>
          <w:r w:rsidR="002A4F00">
            <w:rPr>
              <w:rFonts w:ascii="Arial Narrow" w:hAnsi="Arial Narrow"/>
              <w:noProof/>
            </w:rPr>
            <w:t>1</w:t>
          </w:r>
          <w:r w:rsidR="00BD1D76" w:rsidRPr="003A6A2E">
            <w:rPr>
              <w:rFonts w:ascii="Arial Narrow" w:hAnsi="Arial Narrow"/>
            </w:rPr>
            <w:fldChar w:fldCharType="end"/>
          </w:r>
          <w:r>
            <w:rPr>
              <w:rFonts w:ascii="Arial Narrow" w:hAnsi="Arial Narrow"/>
            </w:rPr>
            <w:t>/</w:t>
          </w:r>
          <w:r w:rsidR="00BD1D76">
            <w:rPr>
              <w:rFonts w:ascii="Arial Narrow" w:hAnsi="Arial Narrow"/>
            </w:rPr>
            <w:fldChar w:fldCharType="begin"/>
          </w:r>
          <w:r>
            <w:rPr>
              <w:rFonts w:ascii="Arial Narrow" w:hAnsi="Arial Narrow"/>
            </w:rPr>
            <w:instrText xml:space="preserve"> =</w:instrText>
          </w:r>
          <w:r w:rsidR="00BD1D76">
            <w:rPr>
              <w:rFonts w:ascii="Arial Narrow" w:hAnsi="Arial Narrow"/>
            </w:rPr>
            <w:fldChar w:fldCharType="begin"/>
          </w:r>
          <w:r>
            <w:rPr>
              <w:rFonts w:ascii="Arial Narrow" w:hAnsi="Arial Narrow"/>
            </w:rPr>
            <w:instrText xml:space="preserve"> NUMPAGES </w:instrText>
          </w:r>
          <w:r w:rsidR="00BD1D76">
            <w:rPr>
              <w:rFonts w:ascii="Arial Narrow" w:hAnsi="Arial Narrow"/>
            </w:rPr>
            <w:fldChar w:fldCharType="separate"/>
          </w:r>
          <w:r w:rsidR="00FB60A4">
            <w:rPr>
              <w:rFonts w:ascii="Arial Narrow" w:hAnsi="Arial Narrow"/>
              <w:noProof/>
            </w:rPr>
            <w:instrText>10</w:instrText>
          </w:r>
          <w:r w:rsidR="00BD1D76">
            <w:rPr>
              <w:rFonts w:ascii="Arial Narrow" w:hAnsi="Arial Narrow"/>
            </w:rPr>
            <w:fldChar w:fldCharType="end"/>
          </w:r>
          <w:r>
            <w:rPr>
              <w:rFonts w:ascii="Arial Narrow" w:hAnsi="Arial Narrow"/>
            </w:rPr>
            <w:instrText xml:space="preserve"> -1 </w:instrText>
          </w:r>
          <w:r w:rsidRPr="009A39B7">
            <w:rPr>
              <w:rFonts w:cs="Arial"/>
            </w:rPr>
            <w:instrText>\* MERGEFORMAT</w:instrText>
          </w:r>
          <w:r>
            <w:rPr>
              <w:rFonts w:ascii="Arial Narrow" w:hAnsi="Arial Narrow"/>
            </w:rPr>
            <w:instrText xml:space="preserve"> </w:instrText>
          </w:r>
          <w:r w:rsidR="00BD1D76">
            <w:rPr>
              <w:rFonts w:ascii="Arial Narrow" w:hAnsi="Arial Narrow"/>
            </w:rPr>
            <w:fldChar w:fldCharType="separate"/>
          </w:r>
          <w:r w:rsidR="00FB60A4">
            <w:rPr>
              <w:rFonts w:ascii="Arial Narrow" w:hAnsi="Arial Narrow"/>
              <w:noProof/>
            </w:rPr>
            <w:t>9</w:t>
          </w:r>
          <w:r w:rsidR="00BD1D76">
            <w:rPr>
              <w:rFonts w:ascii="Arial Narrow" w:hAnsi="Arial Narrow"/>
            </w:rPr>
            <w:fldChar w:fldCharType="end"/>
          </w:r>
        </w:p>
        <w:p w14:paraId="5FA165C0" w14:textId="77777777" w:rsidR="00D0581B" w:rsidRDefault="00D0581B" w:rsidP="003625B3">
          <w:pPr>
            <w:pStyle w:val="Pieddepage"/>
            <w:tabs>
              <w:tab w:val="clear" w:pos="4536"/>
              <w:tab w:val="clear" w:pos="9072"/>
              <w:tab w:val="right" w:pos="0"/>
              <w:tab w:val="left" w:pos="3045"/>
            </w:tabs>
            <w:ind w:right="360"/>
            <w:rPr>
              <w:bCs/>
              <w:szCs w:val="20"/>
            </w:rPr>
          </w:pPr>
        </w:p>
        <w:p w14:paraId="4DC9686A" w14:textId="3D0E125E" w:rsidR="00D0581B" w:rsidRDefault="00FB60A4" w:rsidP="003625B3">
          <w:pPr>
            <w:pStyle w:val="Pieddepage"/>
            <w:tabs>
              <w:tab w:val="clear" w:pos="4536"/>
              <w:tab w:val="clear" w:pos="9072"/>
              <w:tab w:val="right" w:pos="0"/>
              <w:tab w:val="left" w:pos="3045"/>
            </w:tabs>
            <w:ind w:right="360"/>
            <w:jc w:val="center"/>
            <w:rPr>
              <w:color w:val="3366FF"/>
            </w:rPr>
          </w:pPr>
          <w:hyperlink w:anchor="_top" w:history="1">
            <w:r w:rsidR="00D0581B" w:rsidRPr="006D1484">
              <w:rPr>
                <w:rStyle w:val="Lienhypertexte"/>
                <w:bCs/>
                <w:szCs w:val="20"/>
              </w:rPr>
              <w:t>Retour page de garde</w:t>
            </w:r>
          </w:hyperlink>
        </w:p>
      </w:tc>
      <w:tc>
        <w:tcPr>
          <w:tcW w:w="1666" w:type="pct"/>
          <w:vAlign w:val="center"/>
        </w:tcPr>
        <w:p w14:paraId="42B79967" w14:textId="77777777" w:rsidR="00D0581B" w:rsidRDefault="00D0581B" w:rsidP="003625B3">
          <w:pPr>
            <w:pStyle w:val="Pieddepage"/>
            <w:tabs>
              <w:tab w:val="clear" w:pos="4536"/>
              <w:tab w:val="clear" w:pos="9072"/>
              <w:tab w:val="right" w:pos="0"/>
              <w:tab w:val="left" w:pos="3499"/>
            </w:tabs>
            <w:jc w:val="right"/>
            <w:rPr>
              <w:color w:val="3366FF"/>
            </w:rPr>
          </w:pPr>
          <w:r>
            <w:rPr>
              <w:color w:val="3366FF"/>
            </w:rPr>
            <w:t>84 200 Carpentras</w:t>
          </w:r>
        </w:p>
      </w:tc>
    </w:tr>
  </w:tbl>
  <w:p w14:paraId="3B526708" w14:textId="77777777" w:rsidR="00D0581B" w:rsidRDefault="00D0581B" w:rsidP="006507A3">
    <w:pPr>
      <w:pStyle w:val="Pieddepage"/>
      <w:tabs>
        <w:tab w:val="clear" w:pos="4536"/>
        <w:tab w:val="clear" w:pos="9072"/>
        <w:tab w:val="right" w:pos="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23F829" w14:textId="77777777" w:rsidR="00D0581B" w:rsidRDefault="00D0581B" w:rsidP="00CD447F">
      <w:pPr>
        <w:spacing w:after="0"/>
      </w:pPr>
      <w:r>
        <w:separator/>
      </w:r>
    </w:p>
  </w:footnote>
  <w:footnote w:type="continuationSeparator" w:id="0">
    <w:p w14:paraId="7DEE606F" w14:textId="77777777" w:rsidR="00D0581B" w:rsidRDefault="00D0581B" w:rsidP="00CD447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18" w:space="0" w:color="auto"/>
        <w:bottom w:val="single" w:sz="18" w:space="0" w:color="auto"/>
      </w:tblBorders>
      <w:tblCellMar>
        <w:left w:w="0" w:type="dxa"/>
        <w:right w:w="0" w:type="dxa"/>
      </w:tblCellMar>
      <w:tblLook w:val="04A0" w:firstRow="1" w:lastRow="0" w:firstColumn="1" w:lastColumn="0" w:noHBand="0" w:noVBand="1"/>
    </w:tblPr>
    <w:tblGrid>
      <w:gridCol w:w="2626"/>
      <w:gridCol w:w="5877"/>
      <w:gridCol w:w="2269"/>
    </w:tblGrid>
    <w:tr w:rsidR="00D0581B" w:rsidRPr="00344F7F" w14:paraId="7C74B322" w14:textId="77777777" w:rsidTr="00344F7F">
      <w:tc>
        <w:tcPr>
          <w:tcW w:w="1219" w:type="pct"/>
        </w:tcPr>
        <w:p w14:paraId="145669E2" w14:textId="77777777" w:rsidR="00D0581B" w:rsidRPr="00344F7F" w:rsidRDefault="00D0581B" w:rsidP="00344F7F">
          <w:pPr>
            <w:spacing w:before="240" w:after="0" w:line="240" w:lineRule="auto"/>
            <w:jc w:val="left"/>
            <w:rPr>
              <w:rFonts w:eastAsiaTheme="minorEastAsia" w:cstheme="minorBidi"/>
            </w:rPr>
          </w:pPr>
          <w:r w:rsidRPr="00344F7F">
            <w:rPr>
              <w:rFonts w:eastAsiaTheme="minorEastAsia" w:cstheme="minorBidi"/>
              <w:b/>
              <w:bCs/>
              <w:color w:val="3366CC"/>
              <w:sz w:val="24"/>
              <w:szCs w:val="24"/>
            </w:rPr>
            <w:t>DOSSIER MACHINE</w:t>
          </w:r>
        </w:p>
      </w:tc>
      <w:tc>
        <w:tcPr>
          <w:tcW w:w="2728" w:type="pct"/>
        </w:tcPr>
        <w:p w14:paraId="5228D094" w14:textId="77777777" w:rsidR="00D0581B" w:rsidRPr="00344F7F" w:rsidRDefault="00D0581B" w:rsidP="00344F7F">
          <w:pPr>
            <w:spacing w:before="240" w:after="0" w:line="240" w:lineRule="auto"/>
            <w:jc w:val="center"/>
            <w:rPr>
              <w:rFonts w:eastAsiaTheme="minorEastAsia" w:cstheme="minorBidi"/>
            </w:rPr>
          </w:pPr>
          <w:bookmarkStart w:id="1" w:name="RepetitionNomDeMachine"/>
          <w:r w:rsidRPr="00344F7F">
            <w:rPr>
              <w:rFonts w:eastAsiaTheme="minorEastAsia" w:cs="Arial"/>
              <w:b/>
              <w:bCs/>
              <w:szCs w:val="20"/>
            </w:rPr>
            <w:t>Insérer nom de machine</w:t>
          </w:r>
          <w:bookmarkEnd w:id="1"/>
        </w:p>
      </w:tc>
      <w:tc>
        <w:tcPr>
          <w:tcW w:w="1053" w:type="pct"/>
        </w:tcPr>
        <w:p w14:paraId="02D69091" w14:textId="3BCB35D2" w:rsidR="00D0581B" w:rsidRPr="00344F7F" w:rsidRDefault="00BD1D76" w:rsidP="00344F7F">
          <w:pPr>
            <w:spacing w:before="240" w:after="0" w:line="240" w:lineRule="auto"/>
            <w:jc w:val="right"/>
            <w:rPr>
              <w:rFonts w:eastAsiaTheme="minorEastAsia" w:cstheme="minorBidi"/>
            </w:rPr>
          </w:pPr>
          <w:r>
            <w:fldChar w:fldCharType="begin"/>
          </w:r>
          <w:r w:rsidR="00D0581B">
            <w:instrText xml:space="preserve"> REF RepetitionFx  \* MERGEFORMAT </w:instrText>
          </w:r>
          <w:r>
            <w:fldChar w:fldCharType="separate"/>
          </w:r>
          <w:r w:rsidR="00FB60A4">
            <w:rPr>
              <w:b/>
              <w:bCs/>
            </w:rPr>
            <w:t>Erreur ! Source du renvoi introuvable.</w:t>
          </w:r>
          <w:r>
            <w:fldChar w:fldCharType="end"/>
          </w:r>
        </w:p>
      </w:tc>
    </w:tr>
  </w:tbl>
  <w:p w14:paraId="240922DB" w14:textId="77777777" w:rsidR="00D0581B" w:rsidRDefault="00D0581B" w:rsidP="009864B3">
    <w:pPr>
      <w:pStyle w:val="En-tte"/>
      <w:spacing w:before="2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8FC3B8" w14:textId="77777777" w:rsidR="00D0581B" w:rsidRDefault="00FB60A4">
    <w:pPr>
      <w:pStyle w:val="En-tte"/>
    </w:pPr>
    <w:r>
      <w:rPr>
        <w:noProof/>
      </w:rPr>
    </w:r>
    <w:r>
      <w:rPr>
        <w:noProof/>
      </w:rPr>
      <w:pict w14:anchorId="430F1554">
        <v:group id="Group 164" o:spid="_x0000_s2049" style="width:537.3pt;height:59.45pt;mso-position-horizontal-relative:char;mso-position-vertical-relative:line" coordorigin="433,278" coordsize="10746,1189">
          <v:shapetype id="_x0000_t202" coordsize="21600,21600" o:spt="202" path="m,l,21600r21600,l21600,xe">
            <v:stroke joinstyle="miter"/>
            <v:path gradientshapeok="t" o:connecttype="rect"/>
          </v:shapetype>
          <v:shape id="Text Box 95" o:spid="_x0000_s2054" type="#_x0000_t202" style="position:absolute;left:7556;top:301;width:3623;height:11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4Ly8MA&#10;AADbAAAADwAAAGRycy9kb3ducmV2LnhtbESPT2vCQBTE70K/w/IKvemmHvyTuooURKlejL14e2Rf&#10;k9Ds27D71PTbdwXB4zAzv2EWq9616kohNp4NvI8yUMSltw1XBr5Pm+EMVBRki61nMvBHEVbLl8EC&#10;c+tvfKRrIZVKEI45GqhFulzrWNbkMI58R5y8Hx8cSpKh0jbgLcFdq8dZNtEOG04LNXb0WVP5W1yc&#10;Adm2kyC6ubh+czh/ZTw9u/XemLfXfv0BSqiXZ/jR3lkD4zncv6Qfo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4Ly8MAAADbAAAADwAAAAAAAAAAAAAAAACYAgAAZHJzL2Rv&#10;d25yZXYueG1sUEsFBgAAAAAEAAQA9QAAAIgDAAAAAA==&#10;" filled="f" strokecolor="#2c69b2">
            <v:fill opacity="32896f"/>
            <v:textbox inset="0,0,0,0">
              <w:txbxContent>
                <w:p w14:paraId="0F003440" w14:textId="77777777" w:rsidR="00D0581B" w:rsidRDefault="00D0581B" w:rsidP="00780930">
                  <w:pPr>
                    <w:tabs>
                      <w:tab w:val="left" w:pos="426"/>
                    </w:tabs>
                    <w:spacing w:after="0"/>
                    <w:ind w:left="57"/>
                    <w:rPr>
                      <w:rFonts w:cs="Arial"/>
                      <w:b/>
                      <w:bCs/>
                    </w:rPr>
                  </w:pPr>
                  <w:r>
                    <w:rPr>
                      <w:rFonts w:cs="Arial"/>
                      <w:b/>
                      <w:bCs/>
                    </w:rPr>
                    <w:t>ERM AUTOMATISMES INDUSTRIELS</w:t>
                  </w:r>
                </w:p>
                <w:p w14:paraId="15E12344" w14:textId="77777777" w:rsidR="00D0581B" w:rsidRPr="00C866AD" w:rsidRDefault="00D0581B" w:rsidP="008E2F2E">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14:paraId="79129B07" w14:textId="77777777" w:rsidR="00D0581B" w:rsidRDefault="00D0581B" w:rsidP="008E2F2E">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14:paraId="59D245A4" w14:textId="77777777" w:rsidR="00D0581B" w:rsidRDefault="00D0581B" w:rsidP="008E2F2E">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14:paraId="72C68635" w14:textId="5FE37318" w:rsidR="00D0581B" w:rsidRPr="00C430F1" w:rsidRDefault="00D0581B" w:rsidP="008E2F2E">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1" w:history="1">
                    <w:r w:rsidRPr="00657858">
                      <w:rPr>
                        <w:rStyle w:val="Lienhypertexte"/>
                        <w:rFonts w:ascii="Courier New" w:hAnsi="Courier New" w:cs="Courier New"/>
                        <w:sz w:val="16"/>
                        <w:lang w:val="de-DE"/>
                      </w:rPr>
                      <w:t>contact@erm-automatismes.com</w:t>
                    </w:r>
                  </w:hyperlink>
                </w:p>
                <w:p w14:paraId="45179318" w14:textId="77777777" w:rsidR="00D0581B" w:rsidRDefault="00D0581B" w:rsidP="00231A82"/>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 o:spid="_x0000_s2053" type="#_x0000_t75" alt="logo-erm-2015" style="position:absolute;left:433;top:278;width:3438;height:117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5zvvAAAAA2wAAAA8AAABkcnMvZG93bnJldi54bWxET8tqwkAU3Rf6D8MtuKuTRkklOooIha4C&#10;0ZL1JXNNYjN3Qmby+vvOouDycN6H02xaMVLvGssKPtYRCOLS6oYrBT+3r/cdCOeRNbaWScFCDk7H&#10;15cDptpOnNN49ZUIIexSVFB736VSurImg25tO+LA3W1v0AfYV1L3OIVw08o4ihJpsOHQUGNHl5rK&#10;3+tgFCR6iQs/FVU2fEb5uH0M5S3JlFq9zec9CE+zf4r/3d9awSasD1/CD5DH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O+8AAAADbAAAADwAAAAAAAAAAAAAAAACfAgAA&#10;ZHJzL2Rvd25yZXYueG1sUEsFBgAAAAAEAAQA9wAAAIwDAAAAAA==&#10;">
            <v:imagedata r:id="rId2" o:title="logo-erm-2015"/>
          </v:shape>
          <v:group id="Group 163" o:spid="_x0000_s2050" style="position:absolute;left:3683;top:294;width:3725;height:1173" coordorigin="3683,294" coordsize="3725,1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Picture 160" o:spid="_x0000_s2052" type="#_x0000_t75" alt="Diapositive1" style="position:absolute;left:3683;top:294;width:3725;height:11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7FQfFAAAA2wAAAA8AAABkcnMvZG93bnJldi54bWxEj9FqwkAURN8F/2G5BV+kbqpg29RVrFAM&#10;KIVGP+CSvcmGZu+G7KqpX+8KQh+HmTnDLFa9bcSZOl87VvAySUAQF07XXCk4Hr6e30D4gKyxcUwK&#10;/sjDajkcLDDV7sI/dM5DJSKEfYoKTAhtKqUvDFn0E9cSR690ncUQZVdJ3eElwm0jp0kylxZrjgsG&#10;W9oYKn7zk1Xwnn3vx9vT9XUcyjLnT5Nt9zun1OipX3+ACNSH//CjnWkFsyncv8QfIJ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exUHxQAAANsAAAAPAAAAAAAAAAAAAAAA&#10;AJ8CAABkcnMvZG93bnJldi54bWxQSwUGAAAAAAQABAD3AAAAkQMAAAAA&#10;">
              <v:imagedata r:id="rId3" o:title="Diapositive1" croptop="21125f" cropbottom="27712f" cropleft="9153f" cropright="16602f" chromakey="white"/>
            </v:shape>
            <v:shape id="Text Box 149" o:spid="_x0000_s2051" type="#_x0000_t202" style="position:absolute;left:4445;top:602;width:2374;height:7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X7sQA&#10;AADbAAAADwAAAGRycy9kb3ducmV2LnhtbESPQWvCQBSE7wX/w/IEb7qrtkXTbESUQk8tpip4e2Sf&#10;SWj2bchuTfrvuwWhx2FmvmHSzWAbcaPO1441zGcKBHHhTM2lhuPn63QFwgdkg41j0vBDHjbZ6CHF&#10;xLieD3TLQykihH2CGqoQ2kRKX1Rk0c9cSxy9q+sshii7UpoO+wi3jVwo9Swt1hwXKmxpV1HxlX9b&#10;Daf36+X8qD7KvX1qezcoyXYttZ6Mh+0LiEBD+A/f229Gw3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nF+7EAAAA2wAAAA8AAAAAAAAAAAAAAAAAmAIAAGRycy9k&#10;b3ducmV2LnhtbFBLBQYAAAAABAAEAPUAAACJAwAAAAA=&#10;" filled="f" stroked="f">
              <v:textbox>
                <w:txbxContent>
                  <w:p w14:paraId="3408A085" w14:textId="77777777" w:rsidR="00D0581B" w:rsidRPr="00DB621D" w:rsidRDefault="00D0581B" w:rsidP="00231A82">
                    <w:pPr>
                      <w:jc w:val="center"/>
                      <w:rPr>
                        <w:rFonts w:cs="Arial"/>
                        <w:b/>
                        <w:color w:val="2C69B2"/>
                        <w:szCs w:val="20"/>
                      </w:rPr>
                    </w:pPr>
                    <w:r w:rsidRPr="00DB621D">
                      <w:rPr>
                        <w:rFonts w:cs="Arial"/>
                        <w:b/>
                        <w:color w:val="2C69B2"/>
                        <w:szCs w:val="20"/>
                      </w:rPr>
                      <w:t>Concepteur de solutions didactiques</w:t>
                    </w:r>
                  </w:p>
                </w:txbxContent>
              </v:textbox>
            </v:shape>
          </v:group>
          <w10:anchorlock/>
        </v:group>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18" w:space="0" w:color="auto"/>
        <w:bottom w:val="single" w:sz="18" w:space="0" w:color="auto"/>
      </w:tblBorders>
      <w:tblCellMar>
        <w:left w:w="0" w:type="dxa"/>
        <w:right w:w="0" w:type="dxa"/>
      </w:tblCellMar>
      <w:tblLook w:val="04A0" w:firstRow="1" w:lastRow="0" w:firstColumn="1" w:lastColumn="0" w:noHBand="0" w:noVBand="1"/>
    </w:tblPr>
    <w:tblGrid>
      <w:gridCol w:w="2626"/>
      <w:gridCol w:w="5877"/>
      <w:gridCol w:w="2269"/>
    </w:tblGrid>
    <w:tr w:rsidR="00D0581B" w:rsidRPr="00344F7F" w14:paraId="11642AAD" w14:textId="77777777" w:rsidTr="00344F7F">
      <w:tc>
        <w:tcPr>
          <w:tcW w:w="1219" w:type="pct"/>
        </w:tcPr>
        <w:p w14:paraId="7FAF76FE" w14:textId="77777777" w:rsidR="00D0581B" w:rsidRPr="00344F7F" w:rsidRDefault="00D0581B" w:rsidP="00344F7F">
          <w:pPr>
            <w:spacing w:before="240" w:after="0" w:line="240" w:lineRule="auto"/>
            <w:jc w:val="left"/>
            <w:rPr>
              <w:rFonts w:eastAsiaTheme="minorEastAsia" w:cstheme="minorBidi"/>
            </w:rPr>
          </w:pPr>
          <w:r w:rsidRPr="00344F7F">
            <w:rPr>
              <w:rFonts w:eastAsiaTheme="minorEastAsia" w:cstheme="minorBidi"/>
              <w:b/>
              <w:bCs/>
              <w:color w:val="3366CC"/>
              <w:sz w:val="24"/>
              <w:szCs w:val="24"/>
            </w:rPr>
            <w:t>DOSSIER MACHINE</w:t>
          </w:r>
        </w:p>
      </w:tc>
      <w:tc>
        <w:tcPr>
          <w:tcW w:w="2728" w:type="pct"/>
        </w:tcPr>
        <w:p w14:paraId="0974E0C4" w14:textId="77777777" w:rsidR="00D0581B" w:rsidRPr="00344F7F" w:rsidRDefault="00D0581B" w:rsidP="00344F7F">
          <w:pPr>
            <w:spacing w:before="240" w:after="0" w:line="240" w:lineRule="auto"/>
            <w:jc w:val="center"/>
            <w:rPr>
              <w:rFonts w:eastAsiaTheme="minorEastAsia" w:cstheme="minorBidi"/>
            </w:rPr>
          </w:pPr>
          <w:r w:rsidRPr="00344F7F">
            <w:rPr>
              <w:rFonts w:eastAsiaTheme="minorEastAsia" w:cs="Arial"/>
              <w:b/>
              <w:bCs/>
              <w:szCs w:val="20"/>
            </w:rPr>
            <w:t>Insérer nom de machine</w:t>
          </w:r>
        </w:p>
      </w:tc>
      <w:tc>
        <w:tcPr>
          <w:tcW w:w="1053" w:type="pct"/>
        </w:tcPr>
        <w:p w14:paraId="63DF87A8" w14:textId="06370AD7" w:rsidR="00D0581B" w:rsidRPr="00344F7F" w:rsidRDefault="00BD1D76" w:rsidP="00344F7F">
          <w:pPr>
            <w:spacing w:before="240" w:after="0" w:line="240" w:lineRule="auto"/>
            <w:jc w:val="right"/>
            <w:rPr>
              <w:rFonts w:eastAsiaTheme="minorEastAsia" w:cstheme="minorBidi"/>
            </w:rPr>
          </w:pPr>
          <w:r>
            <w:fldChar w:fldCharType="begin"/>
          </w:r>
          <w:r w:rsidR="00D0581B">
            <w:instrText xml:space="preserve"> REF RepetitionFx  \* MERGEFORMAT </w:instrText>
          </w:r>
          <w:r>
            <w:fldChar w:fldCharType="separate"/>
          </w:r>
          <w:r w:rsidR="00FB60A4">
            <w:rPr>
              <w:b/>
              <w:bCs/>
            </w:rPr>
            <w:t>Erreur ! Source du renvoi introuvable.</w:t>
          </w:r>
          <w:r>
            <w:fldChar w:fldCharType="end"/>
          </w:r>
        </w:p>
      </w:tc>
    </w:tr>
  </w:tbl>
  <w:p w14:paraId="4AC5DEE0" w14:textId="77777777" w:rsidR="00D0581B" w:rsidRDefault="00D0581B" w:rsidP="009864B3">
    <w:pPr>
      <w:pStyle w:val="En-tte"/>
      <w:spacing w:before="24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18" w:space="0" w:color="auto"/>
        <w:bottom w:val="single" w:sz="18" w:space="0" w:color="auto"/>
      </w:tblBorders>
      <w:tblCellMar>
        <w:left w:w="0" w:type="dxa"/>
        <w:right w:w="0" w:type="dxa"/>
      </w:tblCellMar>
      <w:tblLook w:val="04A0" w:firstRow="1" w:lastRow="0" w:firstColumn="1" w:lastColumn="0" w:noHBand="0" w:noVBand="1"/>
    </w:tblPr>
    <w:tblGrid>
      <w:gridCol w:w="2626"/>
      <w:gridCol w:w="5877"/>
      <w:gridCol w:w="2269"/>
    </w:tblGrid>
    <w:tr w:rsidR="00D0581B" w:rsidRPr="00344F7F" w14:paraId="4DCD6A26" w14:textId="77777777" w:rsidTr="00A614AC">
      <w:trPr>
        <w:trHeight w:val="510"/>
      </w:trPr>
      <w:tc>
        <w:tcPr>
          <w:tcW w:w="1219" w:type="pct"/>
          <w:vAlign w:val="center"/>
        </w:tcPr>
        <w:p w14:paraId="4D908012" w14:textId="77777777" w:rsidR="00D0581B" w:rsidRPr="00344F7F" w:rsidRDefault="00D0581B" w:rsidP="00A614AC">
          <w:pPr>
            <w:spacing w:after="0" w:line="240" w:lineRule="auto"/>
            <w:jc w:val="left"/>
            <w:rPr>
              <w:rFonts w:eastAsiaTheme="minorEastAsia" w:cstheme="minorBidi"/>
            </w:rPr>
          </w:pPr>
          <w:r w:rsidRPr="00344F7F">
            <w:rPr>
              <w:rFonts w:eastAsiaTheme="minorEastAsia" w:cstheme="minorBidi"/>
              <w:b/>
              <w:bCs/>
              <w:color w:val="3366CC"/>
              <w:sz w:val="24"/>
              <w:szCs w:val="24"/>
            </w:rPr>
            <w:t>DOSSIER MACHINE</w:t>
          </w:r>
        </w:p>
      </w:tc>
      <w:tc>
        <w:tcPr>
          <w:tcW w:w="2728" w:type="pct"/>
          <w:vAlign w:val="center"/>
        </w:tcPr>
        <w:p w14:paraId="3B8E15E5" w14:textId="1F6AF93E" w:rsidR="00D0581B" w:rsidRPr="00344F7F" w:rsidRDefault="00256026" w:rsidP="00A614AC">
          <w:pPr>
            <w:spacing w:after="0" w:line="240" w:lineRule="auto"/>
            <w:jc w:val="center"/>
            <w:rPr>
              <w:rFonts w:eastAsiaTheme="minorEastAsia" w:cstheme="minorBidi"/>
            </w:rPr>
          </w:pPr>
          <w:r>
            <w:rPr>
              <w:rFonts w:eastAsiaTheme="minorEastAsia" w:cs="Arial"/>
              <w:b/>
              <w:bCs/>
              <w:szCs w:val="20"/>
            </w:rPr>
            <w:fldChar w:fldCharType="begin"/>
          </w:r>
          <w:r>
            <w:rPr>
              <w:rFonts w:eastAsiaTheme="minorEastAsia" w:cs="Arial"/>
              <w:b/>
              <w:bCs/>
              <w:szCs w:val="20"/>
            </w:rPr>
            <w:instrText xml:space="preserve"> DOCPROPERTY  Keywords  \* MERGEFORMAT </w:instrText>
          </w:r>
          <w:r>
            <w:rPr>
              <w:rFonts w:eastAsiaTheme="minorEastAsia" w:cs="Arial"/>
              <w:b/>
              <w:bCs/>
              <w:szCs w:val="20"/>
            </w:rPr>
            <w:fldChar w:fldCharType="separate"/>
          </w:r>
          <w:r w:rsidR="00FB60A4">
            <w:rPr>
              <w:rFonts w:eastAsiaTheme="minorEastAsia" w:cs="Arial"/>
              <w:b/>
              <w:bCs/>
              <w:szCs w:val="20"/>
            </w:rPr>
            <w:t>SMART STREET CY10</w:t>
          </w:r>
          <w:r>
            <w:rPr>
              <w:rFonts w:eastAsiaTheme="minorEastAsia" w:cs="Arial"/>
              <w:b/>
              <w:bCs/>
              <w:szCs w:val="20"/>
            </w:rPr>
            <w:fldChar w:fldCharType="end"/>
          </w:r>
        </w:p>
      </w:tc>
      <w:tc>
        <w:tcPr>
          <w:tcW w:w="1053" w:type="pct"/>
          <w:vAlign w:val="center"/>
        </w:tcPr>
        <w:p w14:paraId="54EAC67C" w14:textId="23AFE03B" w:rsidR="00D0581B" w:rsidRPr="00344F7F" w:rsidRDefault="00256026" w:rsidP="004C1B39">
          <w:pPr>
            <w:spacing w:after="0" w:line="240" w:lineRule="auto"/>
            <w:jc w:val="right"/>
            <w:rPr>
              <w:rFonts w:eastAsiaTheme="minorEastAsia" w:cstheme="minorBidi"/>
            </w:rPr>
          </w:pPr>
          <w:r>
            <w:rPr>
              <w:rFonts w:eastAsiaTheme="minorEastAsia" w:cstheme="minorBidi"/>
            </w:rPr>
            <w:fldChar w:fldCharType="begin"/>
          </w:r>
          <w:r>
            <w:rPr>
              <w:rFonts w:eastAsiaTheme="minorEastAsia" w:cstheme="minorBidi"/>
            </w:rPr>
            <w:instrText xml:space="preserve"> DOCPROPERTY  Category  \* MERGEFORMAT </w:instrText>
          </w:r>
          <w:r>
            <w:rPr>
              <w:rFonts w:eastAsiaTheme="minorEastAsia" w:cstheme="minorBidi"/>
            </w:rPr>
            <w:fldChar w:fldCharType="separate"/>
          </w:r>
          <w:r w:rsidR="00FB60A4">
            <w:rPr>
              <w:rFonts w:eastAsiaTheme="minorEastAsia" w:cstheme="minorBidi"/>
            </w:rPr>
            <w:t>F2.2 - Installation</w:t>
          </w:r>
          <w:r>
            <w:rPr>
              <w:rFonts w:eastAsiaTheme="minorEastAsia" w:cstheme="minorBidi"/>
            </w:rPr>
            <w:fldChar w:fldCharType="end"/>
          </w:r>
        </w:p>
      </w:tc>
    </w:tr>
  </w:tbl>
  <w:p w14:paraId="5C6E0B3F" w14:textId="77777777" w:rsidR="00D0581B" w:rsidRDefault="00D0581B" w:rsidP="009801E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6" type="#_x0000_t75" style="width:39.45pt;height:32.55pt" o:bullet="t">
        <v:imagedata r:id="rId1" o:title="icone_attention"/>
      </v:shape>
    </w:pict>
  </w:numPicBullet>
  <w:numPicBullet w:numPicBulletId="1">
    <w:pict>
      <v:shape id="_x0000_i1097" type="#_x0000_t75" style="width:190.95pt;height:190.95pt" o:bullet="t">
        <v:imagedata r:id="rId2" o:title="green_globe_exclamation_point_570"/>
      </v:shape>
    </w:pict>
  </w:numPicBullet>
  <w:abstractNum w:abstractNumId="0" w15:restartNumberingAfterBreak="0">
    <w:nsid w:val="01084CBA"/>
    <w:multiLevelType w:val="hybridMultilevel"/>
    <w:tmpl w:val="61C684CC"/>
    <w:lvl w:ilvl="0" w:tplc="563245A8">
      <w:numFmt w:val="bullet"/>
      <w:lvlText w:val="-"/>
      <w:lvlJc w:val="left"/>
      <w:pPr>
        <w:ind w:left="1428" w:hanging="360"/>
      </w:pPr>
      <w:rPr>
        <w:rFonts w:ascii="Times New Roman" w:eastAsia="Times New Roman" w:hAnsi="Times New Roman" w:cs="Times New Roman" w:hint="default"/>
        <w:b/>
        <w:sz w:val="24"/>
        <w:szCs w:val="24"/>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 w15:restartNumberingAfterBreak="0">
    <w:nsid w:val="015E2549"/>
    <w:multiLevelType w:val="hybridMultilevel"/>
    <w:tmpl w:val="43F454C8"/>
    <w:lvl w:ilvl="0" w:tplc="563245A8">
      <w:numFmt w:val="bullet"/>
      <w:lvlText w:val="-"/>
      <w:lvlJc w:val="left"/>
      <w:pPr>
        <w:ind w:left="1428" w:hanging="360"/>
      </w:pPr>
      <w:rPr>
        <w:rFonts w:ascii="Times New Roman" w:eastAsia="Times New Roman" w:hAnsi="Times New Roman" w:cs="Times New Roman" w:hint="default"/>
        <w:b/>
        <w:sz w:val="24"/>
        <w:szCs w:val="24"/>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 w15:restartNumberingAfterBreak="0">
    <w:nsid w:val="02ED7B71"/>
    <w:multiLevelType w:val="hybridMultilevel"/>
    <w:tmpl w:val="06EA9BD2"/>
    <w:lvl w:ilvl="0" w:tplc="563245A8">
      <w:numFmt w:val="bullet"/>
      <w:lvlText w:val="-"/>
      <w:lvlJc w:val="left"/>
      <w:pPr>
        <w:ind w:left="720" w:hanging="360"/>
      </w:pPr>
      <w:rPr>
        <w:rFonts w:ascii="Times New Roman" w:eastAsia="Times New Roman" w:hAnsi="Times New Roman" w:cs="Times New Roman" w:hint="default"/>
        <w:b/>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105317E"/>
    <w:multiLevelType w:val="hybridMultilevel"/>
    <w:tmpl w:val="B62C6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12035EE"/>
    <w:multiLevelType w:val="hybridMultilevel"/>
    <w:tmpl w:val="64A6AE94"/>
    <w:lvl w:ilvl="0" w:tplc="5D0AAED6">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3196195"/>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7EA26EE"/>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F203FEF"/>
    <w:multiLevelType w:val="hybridMultilevel"/>
    <w:tmpl w:val="1A10278C"/>
    <w:lvl w:ilvl="0" w:tplc="54C4728E">
      <w:numFmt w:val="bullet"/>
      <w:lvlText w:val="-"/>
      <w:lvlJc w:val="left"/>
      <w:pPr>
        <w:tabs>
          <w:tab w:val="num" w:pos="1776"/>
        </w:tabs>
        <w:ind w:left="1776" w:hanging="360"/>
      </w:pPr>
      <w:rPr>
        <w:rFonts w:ascii="Times New Roman" w:eastAsia="Times New Roman" w:hAnsi="Times New Roman" w:cs="Times New Roman" w:hint="default"/>
      </w:rPr>
    </w:lvl>
    <w:lvl w:ilvl="1" w:tplc="040C0003" w:tentative="1">
      <w:start w:val="1"/>
      <w:numFmt w:val="bullet"/>
      <w:lvlText w:val="o"/>
      <w:lvlJc w:val="left"/>
      <w:pPr>
        <w:tabs>
          <w:tab w:val="num" w:pos="2496"/>
        </w:tabs>
        <w:ind w:left="2496" w:hanging="360"/>
      </w:pPr>
      <w:rPr>
        <w:rFonts w:ascii="Courier New" w:hAnsi="Courier New" w:hint="default"/>
      </w:rPr>
    </w:lvl>
    <w:lvl w:ilvl="2" w:tplc="040C0005" w:tentative="1">
      <w:start w:val="1"/>
      <w:numFmt w:val="bullet"/>
      <w:lvlText w:val=""/>
      <w:lvlJc w:val="left"/>
      <w:pPr>
        <w:tabs>
          <w:tab w:val="num" w:pos="3216"/>
        </w:tabs>
        <w:ind w:left="3216" w:hanging="360"/>
      </w:pPr>
      <w:rPr>
        <w:rFonts w:ascii="Wingdings" w:hAnsi="Wingdings" w:hint="default"/>
      </w:rPr>
    </w:lvl>
    <w:lvl w:ilvl="3" w:tplc="040C0001" w:tentative="1">
      <w:start w:val="1"/>
      <w:numFmt w:val="bullet"/>
      <w:lvlText w:val=""/>
      <w:lvlJc w:val="left"/>
      <w:pPr>
        <w:tabs>
          <w:tab w:val="num" w:pos="3936"/>
        </w:tabs>
        <w:ind w:left="3936" w:hanging="360"/>
      </w:pPr>
      <w:rPr>
        <w:rFonts w:ascii="Symbol" w:hAnsi="Symbol" w:hint="default"/>
      </w:rPr>
    </w:lvl>
    <w:lvl w:ilvl="4" w:tplc="040C0003" w:tentative="1">
      <w:start w:val="1"/>
      <w:numFmt w:val="bullet"/>
      <w:lvlText w:val="o"/>
      <w:lvlJc w:val="left"/>
      <w:pPr>
        <w:tabs>
          <w:tab w:val="num" w:pos="4656"/>
        </w:tabs>
        <w:ind w:left="4656" w:hanging="360"/>
      </w:pPr>
      <w:rPr>
        <w:rFonts w:ascii="Courier New" w:hAnsi="Courier New" w:hint="default"/>
      </w:rPr>
    </w:lvl>
    <w:lvl w:ilvl="5" w:tplc="040C0005" w:tentative="1">
      <w:start w:val="1"/>
      <w:numFmt w:val="bullet"/>
      <w:lvlText w:val=""/>
      <w:lvlJc w:val="left"/>
      <w:pPr>
        <w:tabs>
          <w:tab w:val="num" w:pos="5376"/>
        </w:tabs>
        <w:ind w:left="5376" w:hanging="360"/>
      </w:pPr>
      <w:rPr>
        <w:rFonts w:ascii="Wingdings" w:hAnsi="Wingdings" w:hint="default"/>
      </w:rPr>
    </w:lvl>
    <w:lvl w:ilvl="6" w:tplc="040C0001" w:tentative="1">
      <w:start w:val="1"/>
      <w:numFmt w:val="bullet"/>
      <w:lvlText w:val=""/>
      <w:lvlJc w:val="left"/>
      <w:pPr>
        <w:tabs>
          <w:tab w:val="num" w:pos="6096"/>
        </w:tabs>
        <w:ind w:left="6096" w:hanging="360"/>
      </w:pPr>
      <w:rPr>
        <w:rFonts w:ascii="Symbol" w:hAnsi="Symbol" w:hint="default"/>
      </w:rPr>
    </w:lvl>
    <w:lvl w:ilvl="7" w:tplc="040C0003" w:tentative="1">
      <w:start w:val="1"/>
      <w:numFmt w:val="bullet"/>
      <w:lvlText w:val="o"/>
      <w:lvlJc w:val="left"/>
      <w:pPr>
        <w:tabs>
          <w:tab w:val="num" w:pos="6816"/>
        </w:tabs>
        <w:ind w:left="6816" w:hanging="360"/>
      </w:pPr>
      <w:rPr>
        <w:rFonts w:ascii="Courier New" w:hAnsi="Courier New" w:hint="default"/>
      </w:rPr>
    </w:lvl>
    <w:lvl w:ilvl="8" w:tplc="040C0005" w:tentative="1">
      <w:start w:val="1"/>
      <w:numFmt w:val="bullet"/>
      <w:lvlText w:val=""/>
      <w:lvlJc w:val="left"/>
      <w:pPr>
        <w:tabs>
          <w:tab w:val="num" w:pos="7536"/>
        </w:tabs>
        <w:ind w:left="7536" w:hanging="360"/>
      </w:pPr>
      <w:rPr>
        <w:rFonts w:ascii="Wingdings" w:hAnsi="Wingdings" w:hint="default"/>
      </w:rPr>
    </w:lvl>
  </w:abstractNum>
  <w:abstractNum w:abstractNumId="8" w15:restartNumberingAfterBreak="0">
    <w:nsid w:val="21492864"/>
    <w:multiLevelType w:val="hybridMultilevel"/>
    <w:tmpl w:val="94D06B38"/>
    <w:lvl w:ilvl="0" w:tplc="2C0E7BE2">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9" w15:restartNumberingAfterBreak="0">
    <w:nsid w:val="2F951C33"/>
    <w:multiLevelType w:val="hybridMultilevel"/>
    <w:tmpl w:val="F4783D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5320B15"/>
    <w:multiLevelType w:val="hybridMultilevel"/>
    <w:tmpl w:val="D02CCC1A"/>
    <w:lvl w:ilvl="0" w:tplc="6CE62CAA">
      <w:start w:val="1"/>
      <w:numFmt w:val="bullet"/>
      <w:pStyle w:val="Remarque"/>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9A94CAF"/>
    <w:multiLevelType w:val="hybridMultilevel"/>
    <w:tmpl w:val="C45EEE66"/>
    <w:lvl w:ilvl="0" w:tplc="7DE65826">
      <w:start w:val="1"/>
      <w:numFmt w:val="bullet"/>
      <w:pStyle w:val="Annotationimportant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FEF702C"/>
    <w:multiLevelType w:val="multilevel"/>
    <w:tmpl w:val="6E1CB7E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42F90D5E"/>
    <w:multiLevelType w:val="hybridMultilevel"/>
    <w:tmpl w:val="A1FE246E"/>
    <w:lvl w:ilvl="0" w:tplc="040C000B">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4" w15:restartNumberingAfterBreak="0">
    <w:nsid w:val="51CE0E65"/>
    <w:multiLevelType w:val="multilevel"/>
    <w:tmpl w:val="B136F8A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5" w15:restartNumberingAfterBreak="0">
    <w:nsid w:val="53DA13EC"/>
    <w:multiLevelType w:val="hybridMultilevel"/>
    <w:tmpl w:val="9C084BF0"/>
    <w:lvl w:ilvl="0" w:tplc="AC468B9E">
      <w:start w:val="1797"/>
      <w:numFmt w:val="bullet"/>
      <w:pStyle w:val="puce2"/>
      <w:lvlText w:val=""/>
      <w:lvlJc w:val="left"/>
      <w:pPr>
        <w:tabs>
          <w:tab w:val="num" w:pos="1065"/>
        </w:tabs>
        <w:ind w:left="1065" w:hanging="360"/>
      </w:pPr>
      <w:rPr>
        <w:rFonts w:ascii="Symbol" w:eastAsia="Times New Roman" w:hAnsi="Symbol" w:cs="Times New Roman" w:hint="default"/>
      </w:rPr>
    </w:lvl>
    <w:lvl w:ilvl="1" w:tplc="040C000F">
      <w:start w:val="1"/>
      <w:numFmt w:val="decimal"/>
      <w:lvlText w:val="%2."/>
      <w:lvlJc w:val="left"/>
      <w:pPr>
        <w:tabs>
          <w:tab w:val="num" w:pos="1440"/>
        </w:tabs>
        <w:ind w:left="1440" w:hanging="360"/>
      </w:p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073585D"/>
    <w:multiLevelType w:val="hybridMultilevel"/>
    <w:tmpl w:val="6F4C21CC"/>
    <w:lvl w:ilvl="0" w:tplc="4FD4F4FC">
      <w:numFmt w:val="bullet"/>
      <w:lvlText w:val="-"/>
      <w:lvlJc w:val="left"/>
      <w:pPr>
        <w:tabs>
          <w:tab w:val="num" w:pos="1068"/>
        </w:tabs>
        <w:ind w:left="1068"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6663686"/>
    <w:multiLevelType w:val="multilevel"/>
    <w:tmpl w:val="D250FA64"/>
    <w:lvl w:ilvl="0">
      <w:start w:val="1"/>
      <w:numFmt w:val="decimal"/>
      <w:pStyle w:val="Titre1"/>
      <w:lvlText w:val="%1"/>
      <w:lvlJc w:val="left"/>
      <w:pPr>
        <w:tabs>
          <w:tab w:val="num" w:pos="432"/>
        </w:tabs>
        <w:ind w:left="432" w:hanging="432"/>
      </w:pPr>
      <w:rPr>
        <w:rFonts w:hint="default"/>
      </w:rPr>
    </w:lvl>
    <w:lvl w:ilvl="1">
      <w:start w:val="1"/>
      <w:numFmt w:val="decimal"/>
      <w:pStyle w:val="Titre2"/>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upperLetter"/>
      <w:lvlText w:val="%1.%2.%3.%4"/>
      <w:lvlJc w:val="left"/>
      <w:pPr>
        <w:tabs>
          <w:tab w:val="num" w:pos="108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6ABC6F16"/>
    <w:multiLevelType w:val="hybridMultilevel"/>
    <w:tmpl w:val="E45E7490"/>
    <w:lvl w:ilvl="0" w:tplc="563245A8">
      <w:numFmt w:val="bullet"/>
      <w:lvlText w:val="-"/>
      <w:lvlJc w:val="left"/>
      <w:pPr>
        <w:tabs>
          <w:tab w:val="num" w:pos="1068"/>
        </w:tabs>
        <w:ind w:left="1068" w:hanging="360"/>
      </w:pPr>
      <w:rPr>
        <w:rFonts w:ascii="Times New Roman" w:eastAsia="Times New Roman" w:hAnsi="Times New Roman" w:cs="Times New Roman" w:hint="default"/>
        <w:b/>
        <w:sz w:val="24"/>
        <w:szCs w:val="24"/>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EEE4EC2"/>
    <w:multiLevelType w:val="hybridMultilevel"/>
    <w:tmpl w:val="C03C4560"/>
    <w:lvl w:ilvl="0" w:tplc="A67202DA">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6"/>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11"/>
  </w:num>
  <w:num w:numId="8">
    <w:abstractNumId w:val="4"/>
  </w:num>
  <w:num w:numId="9">
    <w:abstractNumId w:val="10"/>
  </w:num>
  <w:num w:numId="10">
    <w:abstractNumId w:val="17"/>
  </w:num>
  <w:num w:numId="11">
    <w:abstractNumId w:val="16"/>
  </w:num>
  <w:num w:numId="12">
    <w:abstractNumId w:val="18"/>
  </w:num>
  <w:num w:numId="13">
    <w:abstractNumId w:val="15"/>
  </w:num>
  <w:num w:numId="14">
    <w:abstractNumId w:val="1"/>
  </w:num>
  <w:num w:numId="15">
    <w:abstractNumId w:val="0"/>
  </w:num>
  <w:num w:numId="16">
    <w:abstractNumId w:val="7"/>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num>
  <w:num w:numId="21">
    <w:abstractNumId w:val="8"/>
  </w:num>
  <w:num w:numId="22">
    <w:abstractNumId w:val="18"/>
  </w:num>
  <w:num w:numId="23">
    <w:abstractNumId w:val="19"/>
  </w:num>
  <w:num w:numId="24">
    <w:abstractNumId w:val="3"/>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defaultTabStop w:val="708"/>
  <w:hyphenationZone w:val="425"/>
  <w:characterSpacingControl w:val="doNotCompress"/>
  <w:hdrShapeDefaults>
    <o:shapedefaults v:ext="edit" spidmax="2056">
      <o:colormenu v:ext="edit" fillcolor="red"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608AF"/>
    <w:rsid w:val="00007D3A"/>
    <w:rsid w:val="0001494D"/>
    <w:rsid w:val="00022CBC"/>
    <w:rsid w:val="000236EA"/>
    <w:rsid w:val="00026967"/>
    <w:rsid w:val="00080670"/>
    <w:rsid w:val="000840A8"/>
    <w:rsid w:val="00096569"/>
    <w:rsid w:val="000A1B9C"/>
    <w:rsid w:val="000E4D65"/>
    <w:rsid w:val="001145B3"/>
    <w:rsid w:val="001146C0"/>
    <w:rsid w:val="001158F0"/>
    <w:rsid w:val="00130474"/>
    <w:rsid w:val="00131C63"/>
    <w:rsid w:val="001360BE"/>
    <w:rsid w:val="00137666"/>
    <w:rsid w:val="00155991"/>
    <w:rsid w:val="00157A3C"/>
    <w:rsid w:val="00163F4A"/>
    <w:rsid w:val="001728ED"/>
    <w:rsid w:val="001926E1"/>
    <w:rsid w:val="0019630D"/>
    <w:rsid w:val="001C1389"/>
    <w:rsid w:val="001C59C8"/>
    <w:rsid w:val="001E56C7"/>
    <w:rsid w:val="001F1D7C"/>
    <w:rsid w:val="001F2925"/>
    <w:rsid w:val="001F48CD"/>
    <w:rsid w:val="00215F11"/>
    <w:rsid w:val="00230080"/>
    <w:rsid w:val="00231A82"/>
    <w:rsid w:val="00241A18"/>
    <w:rsid w:val="00244710"/>
    <w:rsid w:val="00252F5B"/>
    <w:rsid w:val="00256026"/>
    <w:rsid w:val="00275D2B"/>
    <w:rsid w:val="002815CF"/>
    <w:rsid w:val="00281A98"/>
    <w:rsid w:val="002925B8"/>
    <w:rsid w:val="002A4F00"/>
    <w:rsid w:val="002A7B39"/>
    <w:rsid w:val="002C40E9"/>
    <w:rsid w:val="002D199A"/>
    <w:rsid w:val="002F05B3"/>
    <w:rsid w:val="0030262D"/>
    <w:rsid w:val="00305345"/>
    <w:rsid w:val="00320B53"/>
    <w:rsid w:val="0032416C"/>
    <w:rsid w:val="00324A2C"/>
    <w:rsid w:val="00330A77"/>
    <w:rsid w:val="00344F7F"/>
    <w:rsid w:val="00353BF8"/>
    <w:rsid w:val="003625B3"/>
    <w:rsid w:val="00374BCC"/>
    <w:rsid w:val="00392371"/>
    <w:rsid w:val="003D6844"/>
    <w:rsid w:val="00430709"/>
    <w:rsid w:val="00432F05"/>
    <w:rsid w:val="00435582"/>
    <w:rsid w:val="00457AB7"/>
    <w:rsid w:val="0046702D"/>
    <w:rsid w:val="00470955"/>
    <w:rsid w:val="004762D7"/>
    <w:rsid w:val="00481235"/>
    <w:rsid w:val="004A280B"/>
    <w:rsid w:val="004A6518"/>
    <w:rsid w:val="004A7383"/>
    <w:rsid w:val="004B5A55"/>
    <w:rsid w:val="004C1B39"/>
    <w:rsid w:val="004C4254"/>
    <w:rsid w:val="004D57C9"/>
    <w:rsid w:val="004E557E"/>
    <w:rsid w:val="004F01CD"/>
    <w:rsid w:val="00507C7B"/>
    <w:rsid w:val="00521F84"/>
    <w:rsid w:val="00543F71"/>
    <w:rsid w:val="00545F9F"/>
    <w:rsid w:val="00551AB5"/>
    <w:rsid w:val="0055572B"/>
    <w:rsid w:val="00561147"/>
    <w:rsid w:val="00566AF6"/>
    <w:rsid w:val="00570CFA"/>
    <w:rsid w:val="005831CC"/>
    <w:rsid w:val="00586949"/>
    <w:rsid w:val="005A6C31"/>
    <w:rsid w:val="005B74DD"/>
    <w:rsid w:val="005C215B"/>
    <w:rsid w:val="005E06FF"/>
    <w:rsid w:val="005F45B7"/>
    <w:rsid w:val="00604A36"/>
    <w:rsid w:val="00606A0B"/>
    <w:rsid w:val="006507A3"/>
    <w:rsid w:val="0065159F"/>
    <w:rsid w:val="006569DA"/>
    <w:rsid w:val="006608AF"/>
    <w:rsid w:val="0068321E"/>
    <w:rsid w:val="006A2A5B"/>
    <w:rsid w:val="006C12E9"/>
    <w:rsid w:val="006C278E"/>
    <w:rsid w:val="006C4BE3"/>
    <w:rsid w:val="006D1484"/>
    <w:rsid w:val="006F242E"/>
    <w:rsid w:val="006F32E8"/>
    <w:rsid w:val="00701D0A"/>
    <w:rsid w:val="00725709"/>
    <w:rsid w:val="007323A0"/>
    <w:rsid w:val="00741FA1"/>
    <w:rsid w:val="007424F0"/>
    <w:rsid w:val="0075678E"/>
    <w:rsid w:val="00780930"/>
    <w:rsid w:val="007A4E2B"/>
    <w:rsid w:val="007C5857"/>
    <w:rsid w:val="007C6377"/>
    <w:rsid w:val="007D2779"/>
    <w:rsid w:val="007F4B3A"/>
    <w:rsid w:val="007F54C5"/>
    <w:rsid w:val="007F6CA2"/>
    <w:rsid w:val="00800161"/>
    <w:rsid w:val="008206D2"/>
    <w:rsid w:val="0082090E"/>
    <w:rsid w:val="008362A6"/>
    <w:rsid w:val="00842485"/>
    <w:rsid w:val="00846448"/>
    <w:rsid w:val="008515B7"/>
    <w:rsid w:val="008538A8"/>
    <w:rsid w:val="00865E17"/>
    <w:rsid w:val="00867183"/>
    <w:rsid w:val="00871F2F"/>
    <w:rsid w:val="00873D2D"/>
    <w:rsid w:val="008741B8"/>
    <w:rsid w:val="008751A5"/>
    <w:rsid w:val="00892AEF"/>
    <w:rsid w:val="008A4347"/>
    <w:rsid w:val="008B3693"/>
    <w:rsid w:val="008C211D"/>
    <w:rsid w:val="008E2F2E"/>
    <w:rsid w:val="008F577D"/>
    <w:rsid w:val="0091479B"/>
    <w:rsid w:val="00915132"/>
    <w:rsid w:val="009151F8"/>
    <w:rsid w:val="009244CB"/>
    <w:rsid w:val="00941EEA"/>
    <w:rsid w:val="00960B61"/>
    <w:rsid w:val="00976055"/>
    <w:rsid w:val="009801EB"/>
    <w:rsid w:val="00984CAC"/>
    <w:rsid w:val="009864B3"/>
    <w:rsid w:val="0098681C"/>
    <w:rsid w:val="00986DC5"/>
    <w:rsid w:val="00996650"/>
    <w:rsid w:val="009A02D2"/>
    <w:rsid w:val="009A1A74"/>
    <w:rsid w:val="009A70F6"/>
    <w:rsid w:val="009B4FCF"/>
    <w:rsid w:val="009C2667"/>
    <w:rsid w:val="009F679B"/>
    <w:rsid w:val="009F7CF6"/>
    <w:rsid w:val="00A01EB6"/>
    <w:rsid w:val="00A033D6"/>
    <w:rsid w:val="00A036D9"/>
    <w:rsid w:val="00A039ED"/>
    <w:rsid w:val="00A07A13"/>
    <w:rsid w:val="00A22C6D"/>
    <w:rsid w:val="00A324E5"/>
    <w:rsid w:val="00A41F52"/>
    <w:rsid w:val="00A52258"/>
    <w:rsid w:val="00A54D79"/>
    <w:rsid w:val="00A614AC"/>
    <w:rsid w:val="00A62748"/>
    <w:rsid w:val="00A97925"/>
    <w:rsid w:val="00AB45D9"/>
    <w:rsid w:val="00AC4636"/>
    <w:rsid w:val="00AC7977"/>
    <w:rsid w:val="00AD5539"/>
    <w:rsid w:val="00AF7330"/>
    <w:rsid w:val="00B07C61"/>
    <w:rsid w:val="00B110C2"/>
    <w:rsid w:val="00B26C84"/>
    <w:rsid w:val="00B3616B"/>
    <w:rsid w:val="00B5472D"/>
    <w:rsid w:val="00B56DF7"/>
    <w:rsid w:val="00B57349"/>
    <w:rsid w:val="00B622C1"/>
    <w:rsid w:val="00B8513B"/>
    <w:rsid w:val="00B91F53"/>
    <w:rsid w:val="00B97AAE"/>
    <w:rsid w:val="00BA2155"/>
    <w:rsid w:val="00BC281D"/>
    <w:rsid w:val="00BD1D76"/>
    <w:rsid w:val="00BD308E"/>
    <w:rsid w:val="00BD60DA"/>
    <w:rsid w:val="00BE353B"/>
    <w:rsid w:val="00BF6F9A"/>
    <w:rsid w:val="00C03E2E"/>
    <w:rsid w:val="00C06A48"/>
    <w:rsid w:val="00C135D4"/>
    <w:rsid w:val="00C22ACB"/>
    <w:rsid w:val="00C22E88"/>
    <w:rsid w:val="00C47478"/>
    <w:rsid w:val="00C7206B"/>
    <w:rsid w:val="00C7247E"/>
    <w:rsid w:val="00C866AD"/>
    <w:rsid w:val="00C9021F"/>
    <w:rsid w:val="00C93CD4"/>
    <w:rsid w:val="00CA1519"/>
    <w:rsid w:val="00CC7E37"/>
    <w:rsid w:val="00CD447F"/>
    <w:rsid w:val="00CE093C"/>
    <w:rsid w:val="00CF0E09"/>
    <w:rsid w:val="00D0581B"/>
    <w:rsid w:val="00D13D23"/>
    <w:rsid w:val="00D17192"/>
    <w:rsid w:val="00D403B4"/>
    <w:rsid w:val="00D553E3"/>
    <w:rsid w:val="00D559B8"/>
    <w:rsid w:val="00D5664F"/>
    <w:rsid w:val="00D93E9D"/>
    <w:rsid w:val="00DA79F2"/>
    <w:rsid w:val="00DB2642"/>
    <w:rsid w:val="00DB469D"/>
    <w:rsid w:val="00DB4F03"/>
    <w:rsid w:val="00DB54C3"/>
    <w:rsid w:val="00DB5572"/>
    <w:rsid w:val="00DC3862"/>
    <w:rsid w:val="00E04C68"/>
    <w:rsid w:val="00E06C89"/>
    <w:rsid w:val="00E420A6"/>
    <w:rsid w:val="00E452D4"/>
    <w:rsid w:val="00E86D4A"/>
    <w:rsid w:val="00E87904"/>
    <w:rsid w:val="00ED5C28"/>
    <w:rsid w:val="00EF202D"/>
    <w:rsid w:val="00F04057"/>
    <w:rsid w:val="00F05472"/>
    <w:rsid w:val="00F1194F"/>
    <w:rsid w:val="00F2266C"/>
    <w:rsid w:val="00F50695"/>
    <w:rsid w:val="00F766F2"/>
    <w:rsid w:val="00F8169F"/>
    <w:rsid w:val="00F945C5"/>
    <w:rsid w:val="00FB60A4"/>
    <w:rsid w:val="00FC2561"/>
    <w:rsid w:val="00FC79CB"/>
    <w:rsid w:val="00FF2D6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6">
      <o:colormenu v:ext="edit" fillcolor="red" strokecolor="red"/>
    </o:shapedefaults>
    <o:shapelayout v:ext="edit">
      <o:idmap v:ext="edit" data="1"/>
      <o:rules v:ext="edit">
        <o:r id="V:Rule9" type="connector" idref="#_x0000_s1152"/>
        <o:r id="V:Rule10" type="connector" idref="#Connecteur droit avec flèche 68"/>
        <o:r id="V:Rule11" type="connector" idref="#_x0000_s1151"/>
        <o:r id="V:Rule12" type="connector" idref="#_x0000_s1153"/>
        <o:r id="V:Rule13" type="connector" idref="#_x0000_s1161"/>
        <o:r id="V:Rule14" type="connector" idref="#_x0000_s1160"/>
        <o:r id="V:Rule15" type="connector" idref="#_x0000_s1154"/>
        <o:r id="V:Rule16" type="connector" idref="#Connecteur droit avec flèche 69"/>
      </o:rules>
      <o:regrouptable v:ext="edit">
        <o:entry new="1" old="0"/>
        <o:entry new="2" old="1"/>
      </o:regrouptable>
    </o:shapelayout>
  </w:shapeDefaults>
  <w:decimalSymbol w:val=","/>
  <w:listSeparator w:val=";"/>
  <w14:docId w14:val="19355F4A"/>
  <w15:docId w15:val="{A801A116-F0F3-4069-9F97-5E82F43B60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03E2E"/>
    <w:pPr>
      <w:spacing w:after="200" w:line="276" w:lineRule="auto"/>
      <w:jc w:val="both"/>
    </w:pPr>
    <w:rPr>
      <w:rFonts w:ascii="Arial" w:hAnsi="Arial"/>
      <w:szCs w:val="22"/>
    </w:rPr>
  </w:style>
  <w:style w:type="paragraph" w:styleId="Titre1">
    <w:name w:val="heading 1"/>
    <w:basedOn w:val="Normal"/>
    <w:next w:val="Normal"/>
    <w:link w:val="Titre1Car"/>
    <w:autoRedefine/>
    <w:qFormat/>
    <w:rsid w:val="002925B8"/>
    <w:pPr>
      <w:keepNext/>
      <w:numPr>
        <w:numId w:val="10"/>
      </w:numPr>
      <w:tabs>
        <w:tab w:val="clear" w:pos="432"/>
      </w:tabs>
      <w:spacing w:after="120" w:line="240" w:lineRule="auto"/>
      <w:ind w:left="567" w:hanging="567"/>
      <w:jc w:val="left"/>
      <w:outlineLvl w:val="0"/>
    </w:pPr>
    <w:rPr>
      <w:b/>
      <w:bCs/>
      <w:caps/>
      <w:sz w:val="32"/>
      <w:szCs w:val="28"/>
      <w:u w:val="single"/>
    </w:rPr>
  </w:style>
  <w:style w:type="paragraph" w:styleId="Titre2">
    <w:name w:val="heading 2"/>
    <w:basedOn w:val="Normal"/>
    <w:next w:val="Normal"/>
    <w:link w:val="Titre2Car"/>
    <w:autoRedefine/>
    <w:qFormat/>
    <w:rsid w:val="004A280B"/>
    <w:pPr>
      <w:keepNext/>
      <w:numPr>
        <w:ilvl w:val="1"/>
        <w:numId w:val="10"/>
      </w:numPr>
      <w:tabs>
        <w:tab w:val="clear" w:pos="576"/>
        <w:tab w:val="num" w:pos="567"/>
      </w:tabs>
      <w:spacing w:after="120" w:line="240" w:lineRule="auto"/>
      <w:ind w:left="567" w:hanging="567"/>
      <w:jc w:val="left"/>
      <w:outlineLvl w:val="1"/>
    </w:pPr>
    <w:rPr>
      <w:b/>
      <w:bCs/>
      <w:caps/>
      <w:sz w:val="28"/>
      <w:szCs w:val="26"/>
      <w:u w:val="single"/>
    </w:rPr>
  </w:style>
  <w:style w:type="paragraph" w:styleId="Titre3">
    <w:name w:val="heading 3"/>
    <w:basedOn w:val="Normal"/>
    <w:next w:val="Normal"/>
    <w:link w:val="Titre3Car"/>
    <w:autoRedefine/>
    <w:qFormat/>
    <w:rsid w:val="008B3693"/>
    <w:pPr>
      <w:keepNext/>
      <w:keepLines/>
      <w:numPr>
        <w:ilvl w:val="2"/>
        <w:numId w:val="6"/>
      </w:numPr>
      <w:spacing w:before="200" w:after="120"/>
      <w:jc w:val="left"/>
      <w:outlineLvl w:val="2"/>
    </w:pPr>
    <w:rPr>
      <w:bCs/>
      <w:sz w:val="24"/>
    </w:rPr>
  </w:style>
  <w:style w:type="paragraph" w:styleId="Titre4">
    <w:name w:val="heading 4"/>
    <w:basedOn w:val="Normal"/>
    <w:next w:val="Normal"/>
    <w:link w:val="Titre4Car"/>
    <w:autoRedefine/>
    <w:qFormat/>
    <w:rsid w:val="008B3693"/>
    <w:pPr>
      <w:keepNext/>
      <w:keepLines/>
      <w:numPr>
        <w:ilvl w:val="3"/>
        <w:numId w:val="6"/>
      </w:numPr>
      <w:spacing w:before="200" w:after="120"/>
      <w:ind w:left="862" w:hanging="862"/>
      <w:jc w:val="left"/>
      <w:outlineLvl w:val="3"/>
    </w:pPr>
    <w:rPr>
      <w:bCs/>
      <w:iCs/>
    </w:rPr>
  </w:style>
  <w:style w:type="paragraph" w:styleId="Titre5">
    <w:name w:val="heading 5"/>
    <w:basedOn w:val="Normal"/>
    <w:next w:val="Normal"/>
    <w:link w:val="Titre5Car"/>
    <w:autoRedefine/>
    <w:qFormat/>
    <w:rsid w:val="008B3693"/>
    <w:pPr>
      <w:keepNext/>
      <w:keepLines/>
      <w:numPr>
        <w:ilvl w:val="4"/>
        <w:numId w:val="6"/>
      </w:numPr>
      <w:spacing w:before="200" w:after="120"/>
      <w:ind w:left="1009" w:hanging="1009"/>
      <w:jc w:val="left"/>
      <w:outlineLvl w:val="4"/>
    </w:pPr>
    <w:rPr>
      <w:i/>
    </w:rPr>
  </w:style>
  <w:style w:type="paragraph" w:styleId="Titre6">
    <w:name w:val="heading 6"/>
    <w:basedOn w:val="Normal"/>
    <w:next w:val="Normal"/>
    <w:link w:val="Titre6Car"/>
    <w:unhideWhenUsed/>
    <w:qFormat/>
    <w:rsid w:val="008741B8"/>
    <w:pPr>
      <w:keepNext/>
      <w:keepLines/>
      <w:numPr>
        <w:ilvl w:val="5"/>
        <w:numId w:val="6"/>
      </w:numPr>
      <w:spacing w:before="200" w:after="0"/>
      <w:outlineLvl w:val="5"/>
    </w:pPr>
    <w:rPr>
      <w:rFonts w:ascii="Cambria" w:hAnsi="Cambria"/>
      <w:i/>
      <w:iCs/>
      <w:color w:val="243F60"/>
    </w:rPr>
  </w:style>
  <w:style w:type="paragraph" w:styleId="Titre7">
    <w:name w:val="heading 7"/>
    <w:basedOn w:val="Normal"/>
    <w:next w:val="Normal"/>
    <w:link w:val="Titre7Car"/>
    <w:unhideWhenUsed/>
    <w:qFormat/>
    <w:rsid w:val="008741B8"/>
    <w:pPr>
      <w:keepNext/>
      <w:keepLines/>
      <w:numPr>
        <w:ilvl w:val="6"/>
        <w:numId w:val="6"/>
      </w:numPr>
      <w:spacing w:before="200" w:after="0"/>
      <w:outlineLvl w:val="6"/>
    </w:pPr>
    <w:rPr>
      <w:rFonts w:ascii="Cambria" w:hAnsi="Cambria"/>
      <w:i/>
      <w:iCs/>
      <w:color w:val="404040"/>
    </w:rPr>
  </w:style>
  <w:style w:type="paragraph" w:styleId="Titre8">
    <w:name w:val="heading 8"/>
    <w:basedOn w:val="Normal"/>
    <w:next w:val="Normal"/>
    <w:link w:val="Titre8Car"/>
    <w:unhideWhenUsed/>
    <w:qFormat/>
    <w:rsid w:val="008741B8"/>
    <w:pPr>
      <w:keepNext/>
      <w:keepLines/>
      <w:numPr>
        <w:ilvl w:val="7"/>
        <w:numId w:val="6"/>
      </w:numPr>
      <w:spacing w:before="200" w:after="0"/>
      <w:outlineLvl w:val="7"/>
    </w:pPr>
    <w:rPr>
      <w:rFonts w:ascii="Cambria" w:hAnsi="Cambria"/>
      <w:color w:val="404040"/>
      <w:szCs w:val="20"/>
    </w:rPr>
  </w:style>
  <w:style w:type="paragraph" w:styleId="Titre9">
    <w:name w:val="heading 9"/>
    <w:basedOn w:val="Normal"/>
    <w:next w:val="Normal"/>
    <w:link w:val="Titre9Car"/>
    <w:unhideWhenUsed/>
    <w:qFormat/>
    <w:rsid w:val="008741B8"/>
    <w:pPr>
      <w:keepNext/>
      <w:keepLines/>
      <w:numPr>
        <w:ilvl w:val="8"/>
        <w:numId w:val="6"/>
      </w:numPr>
      <w:spacing w:before="200" w:after="0"/>
      <w:outlineLvl w:val="8"/>
    </w:pPr>
    <w:rPr>
      <w:rFonts w:ascii="Cambria" w:hAnsi="Cambria"/>
      <w:i/>
      <w:iCs/>
      <w:color w:val="40404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2925B8"/>
    <w:rPr>
      <w:rFonts w:ascii="Arial" w:hAnsi="Arial"/>
      <w:b/>
      <w:bCs/>
      <w:caps/>
      <w:sz w:val="32"/>
      <w:szCs w:val="28"/>
      <w:u w:val="single"/>
    </w:rPr>
  </w:style>
  <w:style w:type="character" w:customStyle="1" w:styleId="Titre2Car">
    <w:name w:val="Titre 2 Car"/>
    <w:basedOn w:val="Policepardfaut"/>
    <w:link w:val="Titre2"/>
    <w:rsid w:val="004A280B"/>
    <w:rPr>
      <w:rFonts w:ascii="Arial" w:eastAsia="Times New Roman" w:hAnsi="Arial" w:cs="Times New Roman"/>
      <w:b/>
      <w:bCs/>
      <w:caps/>
      <w:sz w:val="28"/>
      <w:szCs w:val="26"/>
      <w:u w:val="single"/>
    </w:rPr>
  </w:style>
  <w:style w:type="character" w:customStyle="1" w:styleId="Titre3Car">
    <w:name w:val="Titre 3 Car"/>
    <w:basedOn w:val="Policepardfaut"/>
    <w:link w:val="Titre3"/>
    <w:uiPriority w:val="9"/>
    <w:rsid w:val="008B3693"/>
    <w:rPr>
      <w:rFonts w:ascii="Arial" w:eastAsia="Times New Roman" w:hAnsi="Arial" w:cs="Times New Roman"/>
      <w:bCs/>
      <w:sz w:val="24"/>
    </w:rPr>
  </w:style>
  <w:style w:type="paragraph" w:styleId="Paragraphedeliste">
    <w:name w:val="List Paragraph"/>
    <w:basedOn w:val="Normal"/>
    <w:uiPriority w:val="34"/>
    <w:qFormat/>
    <w:rsid w:val="0065159F"/>
    <w:pPr>
      <w:ind w:left="720"/>
      <w:contextualSpacing/>
    </w:pPr>
  </w:style>
  <w:style w:type="character" w:customStyle="1" w:styleId="Titre4Car">
    <w:name w:val="Titre 4 Car"/>
    <w:basedOn w:val="Policepardfaut"/>
    <w:link w:val="Titre4"/>
    <w:uiPriority w:val="9"/>
    <w:rsid w:val="008B3693"/>
    <w:rPr>
      <w:rFonts w:ascii="Arial" w:eastAsia="Times New Roman" w:hAnsi="Arial" w:cs="Times New Roman"/>
      <w:bCs/>
      <w:iCs/>
      <w:sz w:val="20"/>
    </w:rPr>
  </w:style>
  <w:style w:type="character" w:customStyle="1" w:styleId="Titre5Car">
    <w:name w:val="Titre 5 Car"/>
    <w:basedOn w:val="Policepardfaut"/>
    <w:link w:val="Titre5"/>
    <w:uiPriority w:val="9"/>
    <w:rsid w:val="008B3693"/>
    <w:rPr>
      <w:rFonts w:ascii="Arial" w:eastAsia="Times New Roman" w:hAnsi="Arial" w:cs="Times New Roman"/>
      <w:i/>
      <w:sz w:val="20"/>
    </w:rPr>
  </w:style>
  <w:style w:type="character" w:customStyle="1" w:styleId="Titre6Car">
    <w:name w:val="Titre 6 Car"/>
    <w:basedOn w:val="Policepardfaut"/>
    <w:link w:val="Titre6"/>
    <w:uiPriority w:val="9"/>
    <w:rsid w:val="008741B8"/>
    <w:rPr>
      <w:rFonts w:ascii="Cambria" w:eastAsia="Times New Roman" w:hAnsi="Cambria" w:cs="Times New Roman"/>
      <w:i/>
      <w:iCs/>
      <w:color w:val="243F60"/>
      <w:sz w:val="20"/>
    </w:rPr>
  </w:style>
  <w:style w:type="character" w:customStyle="1" w:styleId="Titre7Car">
    <w:name w:val="Titre 7 Car"/>
    <w:basedOn w:val="Policepardfaut"/>
    <w:link w:val="Titre7"/>
    <w:uiPriority w:val="9"/>
    <w:semiHidden/>
    <w:rsid w:val="008741B8"/>
    <w:rPr>
      <w:rFonts w:ascii="Cambria" w:eastAsia="Times New Roman" w:hAnsi="Cambria" w:cs="Times New Roman"/>
      <w:i/>
      <w:iCs/>
      <w:color w:val="404040"/>
      <w:sz w:val="20"/>
    </w:rPr>
  </w:style>
  <w:style w:type="character" w:customStyle="1" w:styleId="Titre8Car">
    <w:name w:val="Titre 8 Car"/>
    <w:basedOn w:val="Policepardfaut"/>
    <w:link w:val="Titre8"/>
    <w:uiPriority w:val="9"/>
    <w:semiHidden/>
    <w:rsid w:val="008741B8"/>
    <w:rPr>
      <w:rFonts w:ascii="Cambria" w:eastAsia="Times New Roman" w:hAnsi="Cambria" w:cs="Times New Roman"/>
      <w:color w:val="404040"/>
      <w:sz w:val="20"/>
      <w:szCs w:val="20"/>
    </w:rPr>
  </w:style>
  <w:style w:type="character" w:customStyle="1" w:styleId="Titre9Car">
    <w:name w:val="Titre 9 Car"/>
    <w:basedOn w:val="Policepardfaut"/>
    <w:link w:val="Titre9"/>
    <w:uiPriority w:val="9"/>
    <w:semiHidden/>
    <w:rsid w:val="008741B8"/>
    <w:rPr>
      <w:rFonts w:ascii="Cambria" w:eastAsia="Times New Roman" w:hAnsi="Cambria" w:cs="Times New Roman"/>
      <w:i/>
      <w:iCs/>
      <w:color w:val="404040"/>
      <w:sz w:val="20"/>
      <w:szCs w:val="20"/>
    </w:rPr>
  </w:style>
  <w:style w:type="paragraph" w:styleId="TM1">
    <w:name w:val="toc 1"/>
    <w:basedOn w:val="Normal"/>
    <w:next w:val="Normal"/>
    <w:autoRedefine/>
    <w:uiPriority w:val="39"/>
    <w:unhideWhenUsed/>
    <w:qFormat/>
    <w:rsid w:val="0030262D"/>
    <w:pPr>
      <w:spacing w:before="120" w:after="0"/>
      <w:ind w:left="1418"/>
      <w:jc w:val="left"/>
    </w:pPr>
    <w:rPr>
      <w:b/>
      <w:bCs/>
      <w:caps/>
      <w:sz w:val="24"/>
      <w:szCs w:val="24"/>
    </w:rPr>
  </w:style>
  <w:style w:type="paragraph" w:styleId="TM2">
    <w:name w:val="toc 2"/>
    <w:basedOn w:val="Normal"/>
    <w:next w:val="Normal"/>
    <w:autoRedefine/>
    <w:uiPriority w:val="39"/>
    <w:unhideWhenUsed/>
    <w:qFormat/>
    <w:rsid w:val="0030262D"/>
    <w:pPr>
      <w:tabs>
        <w:tab w:val="left" w:pos="2058"/>
        <w:tab w:val="right" w:leader="dot" w:pos="10762"/>
      </w:tabs>
      <w:spacing w:after="0"/>
      <w:ind w:left="1418" w:firstLine="142"/>
      <w:jc w:val="left"/>
    </w:pPr>
    <w:rPr>
      <w:b/>
      <w:bCs/>
      <w:szCs w:val="20"/>
    </w:rPr>
  </w:style>
  <w:style w:type="paragraph" w:styleId="TM3">
    <w:name w:val="toc 3"/>
    <w:basedOn w:val="Normal"/>
    <w:next w:val="Normal"/>
    <w:autoRedefine/>
    <w:uiPriority w:val="39"/>
    <w:unhideWhenUsed/>
    <w:qFormat/>
    <w:rsid w:val="007F4B3A"/>
    <w:pPr>
      <w:spacing w:after="0"/>
      <w:ind w:left="1418" w:firstLine="284"/>
      <w:jc w:val="left"/>
    </w:pPr>
    <w:rPr>
      <w:sz w:val="16"/>
      <w:szCs w:val="20"/>
    </w:rPr>
  </w:style>
  <w:style w:type="paragraph" w:styleId="TM4">
    <w:name w:val="toc 4"/>
    <w:basedOn w:val="Normal"/>
    <w:next w:val="Normal"/>
    <w:autoRedefine/>
    <w:uiPriority w:val="39"/>
    <w:unhideWhenUsed/>
    <w:qFormat/>
    <w:rsid w:val="007F4B3A"/>
    <w:pPr>
      <w:spacing w:after="0"/>
      <w:ind w:left="1418" w:firstLine="425"/>
      <w:jc w:val="left"/>
    </w:pPr>
    <w:rPr>
      <w:sz w:val="16"/>
      <w:szCs w:val="20"/>
    </w:rPr>
  </w:style>
  <w:style w:type="paragraph" w:styleId="TM5">
    <w:name w:val="toc 5"/>
    <w:basedOn w:val="Normal"/>
    <w:next w:val="Normal"/>
    <w:autoRedefine/>
    <w:uiPriority w:val="39"/>
    <w:unhideWhenUsed/>
    <w:qFormat/>
    <w:rsid w:val="007F4B3A"/>
    <w:pPr>
      <w:spacing w:after="0"/>
      <w:ind w:left="1418" w:firstLine="567"/>
      <w:jc w:val="left"/>
    </w:pPr>
    <w:rPr>
      <w:sz w:val="16"/>
      <w:szCs w:val="20"/>
    </w:rPr>
  </w:style>
  <w:style w:type="character" w:styleId="Lienhypertexte">
    <w:name w:val="Hyperlink"/>
    <w:basedOn w:val="Policepardfaut"/>
    <w:uiPriority w:val="99"/>
    <w:unhideWhenUsed/>
    <w:rsid w:val="007F54C5"/>
    <w:rPr>
      <w:color w:val="0000FF"/>
      <w:u w:val="single"/>
    </w:rPr>
  </w:style>
  <w:style w:type="paragraph" w:styleId="TM6">
    <w:name w:val="toc 6"/>
    <w:basedOn w:val="Normal"/>
    <w:next w:val="Normal"/>
    <w:autoRedefine/>
    <w:uiPriority w:val="39"/>
    <w:unhideWhenUsed/>
    <w:rsid w:val="007F54C5"/>
    <w:pPr>
      <w:spacing w:after="0"/>
      <w:ind w:left="800"/>
      <w:jc w:val="left"/>
    </w:pPr>
    <w:rPr>
      <w:rFonts w:ascii="Calibri" w:hAnsi="Calibri"/>
      <w:szCs w:val="20"/>
    </w:rPr>
  </w:style>
  <w:style w:type="paragraph" w:styleId="TM7">
    <w:name w:val="toc 7"/>
    <w:basedOn w:val="Normal"/>
    <w:next w:val="Normal"/>
    <w:autoRedefine/>
    <w:uiPriority w:val="39"/>
    <w:unhideWhenUsed/>
    <w:rsid w:val="007F54C5"/>
    <w:pPr>
      <w:spacing w:after="0"/>
      <w:ind w:left="1000"/>
      <w:jc w:val="left"/>
    </w:pPr>
    <w:rPr>
      <w:rFonts w:ascii="Calibri" w:hAnsi="Calibri"/>
      <w:szCs w:val="20"/>
    </w:rPr>
  </w:style>
  <w:style w:type="paragraph" w:styleId="TM8">
    <w:name w:val="toc 8"/>
    <w:basedOn w:val="Normal"/>
    <w:next w:val="Normal"/>
    <w:autoRedefine/>
    <w:uiPriority w:val="39"/>
    <w:unhideWhenUsed/>
    <w:rsid w:val="007F54C5"/>
    <w:pPr>
      <w:spacing w:after="0"/>
      <w:ind w:left="1200"/>
      <w:jc w:val="left"/>
    </w:pPr>
    <w:rPr>
      <w:rFonts w:ascii="Calibri" w:hAnsi="Calibri"/>
      <w:szCs w:val="20"/>
    </w:rPr>
  </w:style>
  <w:style w:type="paragraph" w:styleId="TM9">
    <w:name w:val="toc 9"/>
    <w:basedOn w:val="Normal"/>
    <w:next w:val="Normal"/>
    <w:autoRedefine/>
    <w:uiPriority w:val="39"/>
    <w:unhideWhenUsed/>
    <w:rsid w:val="007F54C5"/>
    <w:pPr>
      <w:spacing w:after="0"/>
      <w:ind w:left="1400"/>
      <w:jc w:val="left"/>
    </w:pPr>
    <w:rPr>
      <w:rFonts w:ascii="Calibri" w:hAnsi="Calibri"/>
      <w:szCs w:val="20"/>
    </w:rPr>
  </w:style>
  <w:style w:type="paragraph" w:styleId="En-tte">
    <w:name w:val="header"/>
    <w:basedOn w:val="Normal"/>
    <w:link w:val="En-tteCar"/>
    <w:uiPriority w:val="99"/>
    <w:unhideWhenUsed/>
    <w:rsid w:val="00CD447F"/>
    <w:pPr>
      <w:tabs>
        <w:tab w:val="center" w:pos="4536"/>
        <w:tab w:val="right" w:pos="9072"/>
      </w:tabs>
      <w:spacing w:after="0"/>
    </w:pPr>
  </w:style>
  <w:style w:type="character" w:customStyle="1" w:styleId="En-tteCar">
    <w:name w:val="En-tête Car"/>
    <w:basedOn w:val="Policepardfaut"/>
    <w:link w:val="En-tte"/>
    <w:uiPriority w:val="99"/>
    <w:rsid w:val="00CD447F"/>
    <w:rPr>
      <w:rFonts w:ascii="Arial" w:hAnsi="Arial"/>
      <w:sz w:val="20"/>
    </w:rPr>
  </w:style>
  <w:style w:type="paragraph" w:styleId="Pieddepage">
    <w:name w:val="footer"/>
    <w:basedOn w:val="Normal"/>
    <w:link w:val="PieddepageCar"/>
    <w:uiPriority w:val="99"/>
    <w:unhideWhenUsed/>
    <w:rsid w:val="00CD447F"/>
    <w:pPr>
      <w:tabs>
        <w:tab w:val="center" w:pos="4536"/>
        <w:tab w:val="right" w:pos="9072"/>
      </w:tabs>
      <w:spacing w:after="0"/>
    </w:pPr>
  </w:style>
  <w:style w:type="character" w:customStyle="1" w:styleId="PieddepageCar">
    <w:name w:val="Pied de page Car"/>
    <w:basedOn w:val="Policepardfaut"/>
    <w:link w:val="Pieddepage"/>
    <w:uiPriority w:val="99"/>
    <w:rsid w:val="00CD447F"/>
    <w:rPr>
      <w:rFonts w:ascii="Arial" w:hAnsi="Arial"/>
      <w:sz w:val="20"/>
    </w:rPr>
  </w:style>
  <w:style w:type="paragraph" w:styleId="Textedebulles">
    <w:name w:val="Balloon Text"/>
    <w:basedOn w:val="Normal"/>
    <w:link w:val="TextedebullesCar"/>
    <w:uiPriority w:val="99"/>
    <w:semiHidden/>
    <w:unhideWhenUsed/>
    <w:rsid w:val="00CD447F"/>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CD447F"/>
    <w:rPr>
      <w:rFonts w:ascii="Tahoma" w:hAnsi="Tahoma" w:cs="Tahoma"/>
      <w:sz w:val="16"/>
      <w:szCs w:val="16"/>
    </w:rPr>
  </w:style>
  <w:style w:type="character" w:styleId="Textedelespacerserv">
    <w:name w:val="Placeholder Text"/>
    <w:basedOn w:val="Policepardfaut"/>
    <w:uiPriority w:val="99"/>
    <w:semiHidden/>
    <w:rsid w:val="00392371"/>
    <w:rPr>
      <w:color w:val="808080"/>
    </w:rPr>
  </w:style>
  <w:style w:type="paragraph" w:customStyle="1" w:styleId="Remarque">
    <w:name w:val="Remarque"/>
    <w:basedOn w:val="Normal"/>
    <w:link w:val="RemarqueCar"/>
    <w:qFormat/>
    <w:rsid w:val="00984CAC"/>
    <w:pPr>
      <w:numPr>
        <w:numId w:val="9"/>
      </w:numPr>
    </w:pPr>
    <w:rPr>
      <w:color w:val="00B050"/>
    </w:rPr>
  </w:style>
  <w:style w:type="paragraph" w:customStyle="1" w:styleId="Annotationimportante">
    <w:name w:val="Annotation importante"/>
    <w:basedOn w:val="Normal"/>
    <w:link w:val="AnnotationimportanteCar"/>
    <w:qFormat/>
    <w:rsid w:val="00984CAC"/>
    <w:pPr>
      <w:numPr>
        <w:numId w:val="7"/>
      </w:numPr>
      <w:spacing w:after="0"/>
    </w:pPr>
    <w:rPr>
      <w:b/>
      <w:color w:val="FF0000"/>
    </w:rPr>
  </w:style>
  <w:style w:type="character" w:customStyle="1" w:styleId="RemarqueCar">
    <w:name w:val="Remarque Car"/>
    <w:basedOn w:val="Policepardfaut"/>
    <w:link w:val="Remarque"/>
    <w:rsid w:val="00984CAC"/>
    <w:rPr>
      <w:rFonts w:ascii="Arial" w:hAnsi="Arial"/>
      <w:color w:val="00B050"/>
      <w:sz w:val="20"/>
    </w:rPr>
  </w:style>
  <w:style w:type="character" w:customStyle="1" w:styleId="AnnotationimportanteCar">
    <w:name w:val="Annotation importante Car"/>
    <w:basedOn w:val="Policepardfaut"/>
    <w:link w:val="Annotationimportante"/>
    <w:rsid w:val="00984CAC"/>
    <w:rPr>
      <w:rFonts w:ascii="Arial" w:hAnsi="Arial"/>
      <w:b/>
      <w:color w:val="FF0000"/>
      <w:sz w:val="20"/>
    </w:rPr>
  </w:style>
  <w:style w:type="paragraph" w:styleId="En-ttedetabledesmatires">
    <w:name w:val="TOC Heading"/>
    <w:basedOn w:val="Titre1"/>
    <w:next w:val="Normal"/>
    <w:uiPriority w:val="39"/>
    <w:unhideWhenUsed/>
    <w:qFormat/>
    <w:rsid w:val="00C47478"/>
    <w:pPr>
      <w:numPr>
        <w:numId w:val="0"/>
      </w:numPr>
      <w:outlineLvl w:val="9"/>
    </w:pPr>
    <w:rPr>
      <w:rFonts w:ascii="Cambria" w:hAnsi="Cambria"/>
      <w:caps w:val="0"/>
      <w:color w:val="365F91"/>
      <w:sz w:val="28"/>
      <w:u w:val="none"/>
    </w:rPr>
  </w:style>
  <w:style w:type="table" w:styleId="Grilledutableau">
    <w:name w:val="Table Grid"/>
    <w:basedOn w:val="TableauNormal"/>
    <w:uiPriority w:val="59"/>
    <w:rsid w:val="007567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lgre">
    <w:name w:val="Subtle Emphasis"/>
    <w:aliases w:val="win term"/>
    <w:uiPriority w:val="19"/>
    <w:qFormat/>
    <w:rsid w:val="00741FA1"/>
    <w:rPr>
      <w:rFonts w:ascii="DejaVu Sans Mono" w:hAnsi="DejaVu Sans Mono"/>
      <w:i w:val="0"/>
      <w:iCs/>
      <w:color w:val="FFFFFF"/>
      <w:sz w:val="20"/>
      <w:bdr w:val="none" w:sz="0" w:space="0" w:color="auto"/>
      <w:shd w:val="solid" w:color="auto" w:fill="000000"/>
    </w:rPr>
  </w:style>
  <w:style w:type="paragraph" w:customStyle="1" w:styleId="code">
    <w:name w:val="code"/>
    <w:basedOn w:val="Normal"/>
    <w:autoRedefine/>
    <w:qFormat/>
    <w:rsid w:val="005B74DD"/>
    <w:pPr>
      <w:pBdr>
        <w:top w:val="single" w:sz="4" w:space="0" w:color="auto"/>
        <w:left w:val="single" w:sz="4" w:space="0" w:color="auto"/>
        <w:bottom w:val="single" w:sz="4" w:space="0" w:color="auto"/>
        <w:right w:val="single" w:sz="4" w:space="0" w:color="auto"/>
      </w:pBdr>
      <w:spacing w:after="120"/>
      <w:contextualSpacing/>
      <w:jc w:val="left"/>
    </w:pPr>
    <w:rPr>
      <w:rFonts w:ascii="Consolas" w:hAnsi="Consolas" w:cs="Courier New"/>
      <w:lang w:val="en-US"/>
    </w:rPr>
  </w:style>
  <w:style w:type="paragraph" w:customStyle="1" w:styleId="Fxpagedegarde">
    <w:name w:val="Fx page de garde"/>
    <w:basedOn w:val="Normal"/>
    <w:link w:val="FxpagedegardeCar"/>
    <w:qFormat/>
    <w:rsid w:val="00AF7330"/>
    <w:pPr>
      <w:spacing w:after="0"/>
      <w:jc w:val="center"/>
    </w:pPr>
    <w:rPr>
      <w:rFonts w:cs="Arial"/>
      <w:b/>
      <w:sz w:val="28"/>
      <w:szCs w:val="28"/>
    </w:rPr>
  </w:style>
  <w:style w:type="character" w:customStyle="1" w:styleId="FxpagedegardeCar">
    <w:name w:val="Fx page de garde Car"/>
    <w:basedOn w:val="Policepardfaut"/>
    <w:link w:val="Fxpagedegarde"/>
    <w:rsid w:val="00AF7330"/>
    <w:rPr>
      <w:rFonts w:ascii="Arial" w:eastAsia="Times New Roman" w:hAnsi="Arial" w:cs="Arial"/>
      <w:b/>
      <w:sz w:val="28"/>
      <w:szCs w:val="28"/>
    </w:rPr>
  </w:style>
  <w:style w:type="paragraph" w:styleId="Retraitcorpsdetexte3">
    <w:name w:val="Body Text Indent 3"/>
    <w:basedOn w:val="Normal"/>
    <w:link w:val="Retraitcorpsdetexte3Car"/>
    <w:semiHidden/>
    <w:rsid w:val="00F8169F"/>
    <w:pPr>
      <w:spacing w:after="0" w:line="240" w:lineRule="auto"/>
      <w:ind w:left="284"/>
      <w:jc w:val="left"/>
    </w:pPr>
    <w:rPr>
      <w:rFonts w:ascii="Times New Roman" w:hAnsi="Times New Roman"/>
      <w:sz w:val="24"/>
      <w:szCs w:val="24"/>
    </w:rPr>
  </w:style>
  <w:style w:type="character" w:customStyle="1" w:styleId="Retraitcorpsdetexte3Car">
    <w:name w:val="Retrait corps de texte 3 Car"/>
    <w:basedOn w:val="Policepardfaut"/>
    <w:link w:val="Retraitcorpsdetexte3"/>
    <w:semiHidden/>
    <w:rsid w:val="00F8169F"/>
    <w:rPr>
      <w:rFonts w:ascii="Times New Roman" w:eastAsia="Times New Roman" w:hAnsi="Times New Roman" w:cs="Times New Roman"/>
      <w:sz w:val="24"/>
      <w:szCs w:val="24"/>
    </w:rPr>
  </w:style>
  <w:style w:type="paragraph" w:customStyle="1" w:styleId="puce2">
    <w:name w:val="puce2"/>
    <w:basedOn w:val="Normal"/>
    <w:rsid w:val="00F8169F"/>
    <w:pPr>
      <w:keepNext/>
      <w:numPr>
        <w:numId w:val="13"/>
      </w:numPr>
      <w:overflowPunct w:val="0"/>
      <w:autoSpaceDE w:val="0"/>
      <w:autoSpaceDN w:val="0"/>
      <w:adjustRightInd w:val="0"/>
      <w:spacing w:after="60" w:line="240" w:lineRule="auto"/>
      <w:jc w:val="left"/>
      <w:textAlignment w:val="baseline"/>
    </w:pPr>
    <w:rPr>
      <w:rFonts w:ascii="France" w:hAnsi="France"/>
      <w:b/>
      <w:kern w:val="28"/>
      <w:sz w:val="32"/>
      <w:szCs w:val="20"/>
    </w:rPr>
  </w:style>
  <w:style w:type="paragraph" w:styleId="Corpsdetexte">
    <w:name w:val="Body Text"/>
    <w:basedOn w:val="Normal"/>
    <w:link w:val="CorpsdetexteCar"/>
    <w:uiPriority w:val="99"/>
    <w:semiHidden/>
    <w:unhideWhenUsed/>
    <w:rsid w:val="008C211D"/>
    <w:pPr>
      <w:spacing w:after="120"/>
    </w:pPr>
  </w:style>
  <w:style w:type="character" w:customStyle="1" w:styleId="CorpsdetexteCar">
    <w:name w:val="Corps de texte Car"/>
    <w:basedOn w:val="Policepardfaut"/>
    <w:link w:val="Corpsdetexte"/>
    <w:uiPriority w:val="99"/>
    <w:semiHidden/>
    <w:rsid w:val="008C211D"/>
    <w:rPr>
      <w:rFonts w:ascii="Arial" w:hAnsi="Arial"/>
      <w:sz w:val="20"/>
    </w:rPr>
  </w:style>
  <w:style w:type="paragraph" w:customStyle="1" w:styleId="puce3">
    <w:name w:val="puce3"/>
    <w:basedOn w:val="Normal"/>
    <w:rsid w:val="008C211D"/>
    <w:pPr>
      <w:overflowPunct w:val="0"/>
      <w:autoSpaceDE w:val="0"/>
      <w:autoSpaceDN w:val="0"/>
      <w:adjustRightInd w:val="0"/>
      <w:spacing w:after="0" w:line="240" w:lineRule="auto"/>
      <w:ind w:left="283" w:hanging="283"/>
      <w:jc w:val="left"/>
      <w:textAlignment w:val="baseline"/>
    </w:pPr>
    <w:rPr>
      <w:rFonts w:ascii="Times New Roman" w:hAnsi="Times New Roman"/>
      <w:sz w:val="24"/>
      <w:szCs w:val="20"/>
    </w:rPr>
  </w:style>
  <w:style w:type="paragraph" w:styleId="NormalWeb">
    <w:name w:val="Normal (Web)"/>
    <w:basedOn w:val="Normal"/>
    <w:uiPriority w:val="99"/>
    <w:semiHidden/>
    <w:unhideWhenUsed/>
    <w:rsid w:val="00551AB5"/>
    <w:pPr>
      <w:spacing w:before="100" w:beforeAutospacing="1" w:after="100" w:afterAutospacing="1" w:line="240" w:lineRule="auto"/>
      <w:jc w:val="left"/>
    </w:pPr>
    <w:rPr>
      <w:rFonts w:ascii="Times New Roman" w:eastAsiaTheme="minorEastAsia"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6639415">
      <w:bodyDiv w:val="1"/>
      <w:marLeft w:val="0"/>
      <w:marRight w:val="0"/>
      <w:marTop w:val="0"/>
      <w:marBottom w:val="0"/>
      <w:divBdr>
        <w:top w:val="none" w:sz="0" w:space="0" w:color="auto"/>
        <w:left w:val="none" w:sz="0" w:space="0" w:color="auto"/>
        <w:bottom w:val="none" w:sz="0" w:space="0" w:color="auto"/>
        <w:right w:val="none" w:sz="0" w:space="0" w:color="auto"/>
      </w:divBdr>
    </w:div>
    <w:div w:id="811599101">
      <w:bodyDiv w:val="1"/>
      <w:marLeft w:val="0"/>
      <w:marRight w:val="0"/>
      <w:marTop w:val="0"/>
      <w:marBottom w:val="0"/>
      <w:divBdr>
        <w:top w:val="none" w:sz="0" w:space="0" w:color="auto"/>
        <w:left w:val="none" w:sz="0" w:space="0" w:color="auto"/>
        <w:bottom w:val="none" w:sz="0" w:space="0" w:color="auto"/>
        <w:right w:val="none" w:sz="0" w:space="0" w:color="auto"/>
      </w:divBdr>
    </w:div>
    <w:div w:id="1017579502">
      <w:bodyDiv w:val="1"/>
      <w:marLeft w:val="0"/>
      <w:marRight w:val="0"/>
      <w:marTop w:val="0"/>
      <w:marBottom w:val="0"/>
      <w:divBdr>
        <w:top w:val="none" w:sz="0" w:space="0" w:color="auto"/>
        <w:left w:val="none" w:sz="0" w:space="0" w:color="auto"/>
        <w:bottom w:val="none" w:sz="0" w:space="0" w:color="auto"/>
        <w:right w:val="none" w:sz="0" w:space="0" w:color="auto"/>
      </w:divBdr>
    </w:div>
    <w:div w:id="1507286001">
      <w:bodyDiv w:val="1"/>
      <w:marLeft w:val="0"/>
      <w:marRight w:val="0"/>
      <w:marTop w:val="0"/>
      <w:marBottom w:val="0"/>
      <w:divBdr>
        <w:top w:val="none" w:sz="0" w:space="0" w:color="auto"/>
        <w:left w:val="none" w:sz="0" w:space="0" w:color="auto"/>
        <w:bottom w:val="none" w:sz="0" w:space="0" w:color="auto"/>
        <w:right w:val="none" w:sz="0" w:space="0" w:color="auto"/>
      </w:divBdr>
    </w:div>
    <w:div w:id="2061710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3.xml"/><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8.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header" Target="header1.xml"/><Relationship Id="rId19" Type="http://schemas.openxmlformats.org/officeDocument/2006/relationships/image" Target="media/image13.jpeg"/><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hyperlink" Target="mailto:contact@erm-automatismes.com"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P\AppData\Roaming\Microsoft\Templates\ERM_F2_2_Installation_B.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19050">
          <a:solidFill>
            <a:srgbClr val="FF0000"/>
          </a:solidFill>
        </a:ln>
      </a:spPr>
      <a:bodyPr rtlCol="0" anchor="ctr"/>
      <a:lstStyle/>
      <a:style>
        <a:lnRef idx="2">
          <a:schemeClr val="dk1"/>
        </a:lnRef>
        <a:fillRef idx="1">
          <a:schemeClr val="lt1"/>
        </a:fillRef>
        <a:effectRef idx="0">
          <a:schemeClr val="dk1"/>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F7BEFE-C29C-4936-80B1-B20F1C28E3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ERM_F2_2_Installation_B</Template>
  <TotalTime>43</TotalTime>
  <Pages>10</Pages>
  <Words>1147</Words>
  <Characters>6313</Characters>
  <Application>Microsoft Office Word</Application>
  <DocSecurity>0</DocSecurity>
  <Lines>52</Lines>
  <Paragraphs>14</Paragraphs>
  <ScaleCrop>false</ScaleCrop>
  <HeadingPairs>
    <vt:vector size="2" baseType="variant">
      <vt:variant>
        <vt:lpstr>Titre</vt:lpstr>
      </vt:variant>
      <vt:variant>
        <vt:i4>1</vt:i4>
      </vt:variant>
    </vt:vector>
  </HeadingPairs>
  <TitlesOfParts>
    <vt:vector size="1" baseType="lpstr">
      <vt:lpstr>DTCY100000XAF22Installation</vt:lpstr>
    </vt:vector>
  </TitlesOfParts>
  <Company>Microsoft</Company>
  <LinksUpToDate>false</LinksUpToDate>
  <CharactersWithSpaces>7446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DTCY100000XAF22Installation</dc:title>
  <dc:creator>oh</dc:creator>
  <cp:keywords>SMART STREET CY10</cp:keywords>
  <cp:lastModifiedBy>RP</cp:lastModifiedBy>
  <cp:revision>29</cp:revision>
  <cp:lastPrinted>2019-03-22T13:55:00Z</cp:lastPrinted>
  <dcterms:created xsi:type="dcterms:W3CDTF">2018-06-18T08:38:00Z</dcterms:created>
  <dcterms:modified xsi:type="dcterms:W3CDTF">2019-03-22T13:56:00Z</dcterms:modified>
  <cp:category>F2.2 - Installation</cp:category>
</cp:coreProperties>
</file>